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9" w:rsidRPr="00C9141A" w:rsidRDefault="00C9141A" w:rsidP="003A05D9">
      <w:pPr>
        <w:widowControl w:val="0"/>
        <w:rPr>
          <w:b/>
          <w:color w:val="FF0000"/>
        </w:rPr>
      </w:pPr>
      <w:r w:rsidRPr="00C9141A">
        <w:rPr>
          <w:b/>
          <w:color w:val="FF0000"/>
        </w:rPr>
        <w:t>[DATE]</w:t>
      </w:r>
    </w:p>
    <w:p w:rsidR="003A05D9" w:rsidRPr="00860F6A" w:rsidRDefault="003A05D9" w:rsidP="003A05D9">
      <w:pPr>
        <w:rPr>
          <w:b/>
          <w:color w:val="000000" w:themeColor="text1"/>
          <w:szCs w:val="24"/>
        </w:rPr>
      </w:pPr>
      <w:r w:rsidRPr="00860F6A">
        <w:rPr>
          <w:b/>
          <w:color w:val="000000" w:themeColor="text1"/>
          <w:szCs w:val="24"/>
        </w:rPr>
        <w:t> </w:t>
      </w:r>
    </w:p>
    <w:p w:rsidR="008E3875" w:rsidRPr="00860F6A" w:rsidRDefault="00127A82" w:rsidP="003A05D9">
      <w:pPr>
        <w:widowControl w:val="0"/>
        <w:rPr>
          <w:b/>
          <w:color w:val="000000" w:themeColor="text1"/>
          <w:szCs w:val="24"/>
        </w:rPr>
      </w:pPr>
      <w:r>
        <w:rPr>
          <w:b/>
          <w:color w:val="000000" w:themeColor="text1"/>
          <w:szCs w:val="24"/>
        </w:rPr>
        <w:t xml:space="preserve">Governor </w:t>
      </w:r>
      <w:r w:rsidR="00C9141A" w:rsidRPr="00C9141A">
        <w:rPr>
          <w:b/>
          <w:color w:val="FF0000"/>
          <w:szCs w:val="24"/>
        </w:rPr>
        <w:t>[</w:t>
      </w:r>
      <w:r w:rsidR="00C9141A">
        <w:rPr>
          <w:b/>
          <w:color w:val="FF0000"/>
          <w:szCs w:val="24"/>
        </w:rPr>
        <w:t xml:space="preserve">FULL </w:t>
      </w:r>
      <w:r w:rsidR="00C9141A" w:rsidRPr="00C9141A">
        <w:rPr>
          <w:b/>
          <w:color w:val="FF0000"/>
          <w:szCs w:val="24"/>
        </w:rPr>
        <w:t>NAME]</w:t>
      </w:r>
    </w:p>
    <w:p w:rsidR="003A05D9" w:rsidRPr="00C9141A" w:rsidRDefault="00C9141A" w:rsidP="003A05D9">
      <w:pPr>
        <w:widowControl w:val="0"/>
        <w:rPr>
          <w:b/>
          <w:color w:val="FF0000"/>
          <w:szCs w:val="24"/>
        </w:rPr>
      </w:pPr>
      <w:r w:rsidRPr="00C9141A">
        <w:rPr>
          <w:b/>
          <w:color w:val="FF0000"/>
          <w:szCs w:val="24"/>
        </w:rPr>
        <w:t>[ADDRESS]</w:t>
      </w:r>
      <w:r w:rsidR="003A05D9" w:rsidRPr="00C9141A">
        <w:rPr>
          <w:b/>
          <w:color w:val="FF0000"/>
        </w:rPr>
        <w:tab/>
      </w:r>
    </w:p>
    <w:p w:rsidR="003A05D9" w:rsidRPr="00860F6A" w:rsidRDefault="003A05D9" w:rsidP="003A05D9">
      <w:pPr>
        <w:rPr>
          <w:color w:val="000000" w:themeColor="text1"/>
        </w:rPr>
      </w:pPr>
      <w:r w:rsidRPr="00860F6A">
        <w:rPr>
          <w:color w:val="000000" w:themeColor="text1"/>
        </w:rPr>
        <w:t> </w:t>
      </w:r>
    </w:p>
    <w:p w:rsidR="003A05D9" w:rsidRPr="00860F6A" w:rsidRDefault="003A05D9" w:rsidP="003A05D9">
      <w:pPr>
        <w:widowControl w:val="0"/>
        <w:rPr>
          <w:color w:val="000000" w:themeColor="text1"/>
        </w:rPr>
      </w:pPr>
      <w:r w:rsidRPr="00860F6A">
        <w:rPr>
          <w:color w:val="000000" w:themeColor="text1"/>
        </w:rPr>
        <w:t xml:space="preserve">Dear Governor </w:t>
      </w:r>
      <w:r w:rsidR="00C9141A" w:rsidRPr="00C9141A">
        <w:rPr>
          <w:color w:val="FF0000"/>
        </w:rPr>
        <w:t>[LAST NAME]</w:t>
      </w:r>
      <w:r w:rsidR="001B5605">
        <w:rPr>
          <w:color w:val="000000" w:themeColor="text1"/>
        </w:rPr>
        <w:t>,</w:t>
      </w:r>
    </w:p>
    <w:p w:rsidR="003A05D9" w:rsidRPr="00860F6A" w:rsidRDefault="003A05D9" w:rsidP="003A05D9">
      <w:pPr>
        <w:rPr>
          <w:color w:val="000000" w:themeColor="text1"/>
        </w:rPr>
      </w:pPr>
      <w:r w:rsidRPr="00860F6A">
        <w:rPr>
          <w:color w:val="000000" w:themeColor="text1"/>
        </w:rPr>
        <w:t> </w:t>
      </w:r>
    </w:p>
    <w:p w:rsidR="003A05D9" w:rsidRPr="00860F6A" w:rsidRDefault="00C9141A" w:rsidP="003A05D9">
      <w:pPr>
        <w:widowControl w:val="0"/>
        <w:rPr>
          <w:color w:val="000000" w:themeColor="text1"/>
        </w:rPr>
      </w:pPr>
      <w:r>
        <w:rPr>
          <w:color w:val="000000" w:themeColor="text1"/>
        </w:rPr>
        <w:t>I am</w:t>
      </w:r>
      <w:r w:rsidR="003A05D9" w:rsidRPr="00860F6A">
        <w:rPr>
          <w:color w:val="000000" w:themeColor="text1"/>
        </w:rPr>
        <w:t xml:space="preserve"> writing to ask you to declare </w:t>
      </w:r>
      <w:r w:rsidR="00AE7D5F">
        <w:rPr>
          <w:color w:val="000000" w:themeColor="text1"/>
        </w:rPr>
        <w:t xml:space="preserve">March </w:t>
      </w:r>
      <w:r w:rsidR="00FB7455">
        <w:rPr>
          <w:color w:val="000000" w:themeColor="text1"/>
        </w:rPr>
        <w:t xml:space="preserve">as </w:t>
      </w:r>
      <w:r w:rsidRPr="00C9141A">
        <w:rPr>
          <w:color w:val="FF0000"/>
        </w:rPr>
        <w:t>[STATE’S]</w:t>
      </w:r>
      <w:r>
        <w:rPr>
          <w:color w:val="000000" w:themeColor="text1"/>
        </w:rPr>
        <w:t xml:space="preserve"> </w:t>
      </w:r>
      <w:r w:rsidR="00FB7455">
        <w:rPr>
          <w:color w:val="000000" w:themeColor="text1"/>
        </w:rPr>
        <w:t xml:space="preserve">awareness month for </w:t>
      </w:r>
      <w:proofErr w:type="spellStart"/>
      <w:r w:rsidR="00AE7D5F">
        <w:rPr>
          <w:color w:val="000000" w:themeColor="text1"/>
        </w:rPr>
        <w:t>N</w:t>
      </w:r>
      <w:r w:rsidR="00127A82">
        <w:rPr>
          <w:color w:val="000000" w:themeColor="text1"/>
        </w:rPr>
        <w:t>euromyelitis</w:t>
      </w:r>
      <w:proofErr w:type="spellEnd"/>
      <w:r w:rsidR="00127A82">
        <w:rPr>
          <w:color w:val="000000" w:themeColor="text1"/>
        </w:rPr>
        <w:t xml:space="preserve"> </w:t>
      </w:r>
      <w:proofErr w:type="spellStart"/>
      <w:r w:rsidR="00AE7D5F">
        <w:rPr>
          <w:color w:val="000000" w:themeColor="text1"/>
        </w:rPr>
        <w:t>O</w:t>
      </w:r>
      <w:r w:rsidR="00127A82">
        <w:rPr>
          <w:color w:val="000000" w:themeColor="text1"/>
        </w:rPr>
        <w:t>ptica</w:t>
      </w:r>
      <w:proofErr w:type="spellEnd"/>
      <w:r w:rsidR="00127A82">
        <w:rPr>
          <w:color w:val="000000" w:themeColor="text1"/>
        </w:rPr>
        <w:t xml:space="preserve"> / </w:t>
      </w:r>
      <w:r w:rsidR="00AE7D5F">
        <w:rPr>
          <w:color w:val="000000" w:themeColor="text1"/>
        </w:rPr>
        <w:t>S</w:t>
      </w:r>
      <w:r w:rsidR="00127A82">
        <w:rPr>
          <w:color w:val="000000" w:themeColor="text1"/>
        </w:rPr>
        <w:t xml:space="preserve">pectrum </w:t>
      </w:r>
      <w:r w:rsidR="00AE7D5F">
        <w:rPr>
          <w:color w:val="000000" w:themeColor="text1"/>
        </w:rPr>
        <w:t>D</w:t>
      </w:r>
      <w:r w:rsidR="00FB7455">
        <w:rPr>
          <w:color w:val="000000" w:themeColor="text1"/>
        </w:rPr>
        <w:t xml:space="preserve">isorder, more commonly known as NMO.  </w:t>
      </w:r>
      <w:r w:rsidR="00860F6A">
        <w:rPr>
          <w:color w:val="000000" w:themeColor="text1"/>
        </w:rPr>
        <w:t>Pleas</w:t>
      </w:r>
      <w:r w:rsidR="00127A82">
        <w:rPr>
          <w:color w:val="000000" w:themeColor="text1"/>
        </w:rPr>
        <w:t>e</w:t>
      </w:r>
      <w:r w:rsidR="00860F6A">
        <w:rPr>
          <w:color w:val="000000" w:themeColor="text1"/>
        </w:rPr>
        <w:t xml:space="preserve"> join </w:t>
      </w:r>
      <w:r>
        <w:rPr>
          <w:color w:val="000000" w:themeColor="text1"/>
        </w:rPr>
        <w:t xml:space="preserve">the entire NMO community </w:t>
      </w:r>
      <w:r w:rsidR="003A05D9" w:rsidRPr="00860F6A">
        <w:rPr>
          <w:color w:val="000000" w:themeColor="text1"/>
        </w:rPr>
        <w:t xml:space="preserve">in observing this special </w:t>
      </w:r>
      <w:r w:rsidR="00FB7455" w:rsidRPr="00FB7455">
        <w:rPr>
          <w:b/>
          <w:color w:val="000000" w:themeColor="text1"/>
        </w:rPr>
        <w:t>NMO A</w:t>
      </w:r>
      <w:r w:rsidR="003A05D9" w:rsidRPr="00FB7455">
        <w:rPr>
          <w:b/>
          <w:color w:val="000000" w:themeColor="text1"/>
        </w:rPr>
        <w:t xml:space="preserve">wareness </w:t>
      </w:r>
      <w:r w:rsidR="00FB7455" w:rsidRPr="00FB7455">
        <w:rPr>
          <w:b/>
          <w:color w:val="000000" w:themeColor="text1"/>
        </w:rPr>
        <w:t>M</w:t>
      </w:r>
      <w:r w:rsidR="00127A82" w:rsidRPr="00FB7455">
        <w:rPr>
          <w:b/>
          <w:color w:val="000000" w:themeColor="text1"/>
        </w:rPr>
        <w:t>onth</w:t>
      </w:r>
      <w:r w:rsidR="001D71DB">
        <w:rPr>
          <w:color w:val="000000" w:themeColor="text1"/>
        </w:rPr>
        <w:t xml:space="preserve"> every</w:t>
      </w:r>
      <w:r w:rsidR="00127A82">
        <w:rPr>
          <w:color w:val="000000" w:themeColor="text1"/>
        </w:rPr>
        <w:t xml:space="preserve"> year in perpetuity</w:t>
      </w:r>
      <w:r w:rsidR="003A05D9" w:rsidRPr="00860F6A">
        <w:rPr>
          <w:color w:val="000000" w:themeColor="text1"/>
        </w:rPr>
        <w:t xml:space="preserve">.  </w:t>
      </w:r>
    </w:p>
    <w:p w:rsidR="003A05D9" w:rsidRPr="00860F6A" w:rsidRDefault="003A05D9" w:rsidP="003A05D9">
      <w:pPr>
        <w:rPr>
          <w:color w:val="000000" w:themeColor="text1"/>
        </w:rPr>
      </w:pPr>
      <w:r w:rsidRPr="00860F6A">
        <w:rPr>
          <w:color w:val="000000" w:themeColor="text1"/>
        </w:rPr>
        <w:t> </w:t>
      </w:r>
    </w:p>
    <w:p w:rsidR="003A05D9" w:rsidRPr="00FC25CD" w:rsidRDefault="00AE7D5F" w:rsidP="00FC25CD">
      <w:r>
        <w:t xml:space="preserve">As </w:t>
      </w:r>
      <w:r w:rsidR="008E3875" w:rsidRPr="00FC25CD">
        <w:t>resident</w:t>
      </w:r>
      <w:r>
        <w:t>s</w:t>
      </w:r>
      <w:r w:rsidR="008E3875" w:rsidRPr="00FC25CD">
        <w:t xml:space="preserve"> of </w:t>
      </w:r>
      <w:r w:rsidR="00C9141A" w:rsidRPr="00C9141A">
        <w:rPr>
          <w:color w:val="FF0000"/>
        </w:rPr>
        <w:t>[STATE]</w:t>
      </w:r>
      <w:r w:rsidR="003A05D9" w:rsidRPr="00FC25CD">
        <w:t xml:space="preserve">, </w:t>
      </w:r>
      <w:r w:rsidR="00127A82" w:rsidRPr="00FC25CD">
        <w:t>we</w:t>
      </w:r>
      <w:r w:rsidR="003A05D9" w:rsidRPr="00FC25CD">
        <w:t xml:space="preserve"> </w:t>
      </w:r>
      <w:r w:rsidR="00FB7455">
        <w:t>understand</w:t>
      </w:r>
      <w:r w:rsidR="003A05D9" w:rsidRPr="00FC25CD">
        <w:t xml:space="preserve"> </w:t>
      </w:r>
      <w:r w:rsidR="00322730">
        <w:t xml:space="preserve">NMO </w:t>
      </w:r>
      <w:r w:rsidR="00FB7455">
        <w:t>is</w:t>
      </w:r>
      <w:r w:rsidR="00DA446C">
        <w:t xml:space="preserve"> underdiagnosed due to the lack of education and awareness in the medical and patient communities.</w:t>
      </w:r>
    </w:p>
    <w:p w:rsidR="003A05D9" w:rsidRPr="00FC25CD" w:rsidRDefault="003A05D9" w:rsidP="00FC25CD"/>
    <w:p w:rsidR="00FC25CD" w:rsidRPr="00FC25CD" w:rsidRDefault="00FC25CD" w:rsidP="00FC25CD">
      <w:r w:rsidRPr="00FC25CD">
        <w:t xml:space="preserve">NMO is an uncommon </w:t>
      </w:r>
      <w:r>
        <w:t xml:space="preserve">autoimmune </w:t>
      </w:r>
      <w:r w:rsidRPr="00FC25CD">
        <w:t>disease syndrome of t</w:t>
      </w:r>
      <w:r w:rsidR="00AE7D5F">
        <w:t xml:space="preserve">he central nervous system </w:t>
      </w:r>
      <w:r w:rsidRPr="00FC25CD">
        <w:t>that affects the optic nerves, spinal cord, and</w:t>
      </w:r>
      <w:r w:rsidR="008C34D8">
        <w:t>/or</w:t>
      </w:r>
      <w:r w:rsidRPr="00FC25CD">
        <w:t xml:space="preserve"> brain. Individuals with NMO</w:t>
      </w:r>
      <w:r w:rsidR="00FB7455">
        <w:t xml:space="preserve"> </w:t>
      </w:r>
      <w:r w:rsidRPr="00FC25CD">
        <w:t xml:space="preserve">develop optic neuritis, which causes pain in the eye and vision loss, and transverse myelitis, which causes weakness, numbness, and sometimes paralysis of the arms and legs, along with sensory disturbances and loss of bladder and bowel control. </w:t>
      </w:r>
    </w:p>
    <w:p w:rsidR="00FC25CD" w:rsidRDefault="00FC25CD" w:rsidP="00FC25CD"/>
    <w:p w:rsidR="00C91C6E" w:rsidRPr="00C91C6E" w:rsidRDefault="00C91C6E" w:rsidP="00FC25CD">
      <w:pPr>
        <w:rPr>
          <w:color w:val="FF0000"/>
        </w:rPr>
      </w:pPr>
      <w:r w:rsidRPr="00C91C6E">
        <w:rPr>
          <w:color w:val="FF0000"/>
        </w:rPr>
        <w:t>[INSERT YOUR CONNECTION TO NMO</w:t>
      </w:r>
      <w:r>
        <w:rPr>
          <w:color w:val="FF0000"/>
        </w:rPr>
        <w:t>/NMOSD</w:t>
      </w:r>
      <w:r w:rsidRPr="00C91C6E">
        <w:rPr>
          <w:color w:val="FF0000"/>
        </w:rPr>
        <w:t>]</w:t>
      </w:r>
    </w:p>
    <w:p w:rsidR="00C91C6E" w:rsidRPr="00FC25CD" w:rsidRDefault="00C91C6E" w:rsidP="00FC25CD"/>
    <w:p w:rsidR="00892812" w:rsidRDefault="00FB7455" w:rsidP="003A05D9">
      <w:r>
        <w:t>Every March, an</w:t>
      </w:r>
      <w:r w:rsidR="00FC25CD" w:rsidRPr="00FC25CD">
        <w:t xml:space="preserve"> annual </w:t>
      </w:r>
      <w:r w:rsidR="00FC25CD">
        <w:t xml:space="preserve">international </w:t>
      </w:r>
      <w:r>
        <w:t>NMO</w:t>
      </w:r>
      <w:r w:rsidR="00AE7D5F">
        <w:t xml:space="preserve"> Roundt</w:t>
      </w:r>
      <w:r w:rsidR="00FC25CD" w:rsidRPr="00FC25CD">
        <w:t>ab</w:t>
      </w:r>
      <w:r>
        <w:t>le Conference and Patient Day</w:t>
      </w:r>
      <w:r w:rsidR="00C9141A">
        <w:t xml:space="preserve"> is hosted by </w:t>
      </w:r>
      <w:r w:rsidR="00C9141A">
        <w:rPr>
          <w:color w:val="000000" w:themeColor="text1"/>
        </w:rPr>
        <w:t xml:space="preserve">The Guthy-Jackson Charitable Foundation, </w:t>
      </w:r>
      <w:r w:rsidR="00C9141A">
        <w:t xml:space="preserve">a nonprofit dedicated to curing NMO.  </w:t>
      </w:r>
      <w:r>
        <w:t xml:space="preserve">These conferences </w:t>
      </w:r>
      <w:r w:rsidR="00FC25CD" w:rsidRPr="00FC25CD">
        <w:t>bring</w:t>
      </w:r>
      <w:r>
        <w:t xml:space="preserve"> together</w:t>
      </w:r>
      <w:r w:rsidR="00FC25CD" w:rsidRPr="00FC25CD">
        <w:t xml:space="preserve"> patients, healthcare professionals, </w:t>
      </w:r>
      <w:r w:rsidR="00DA446C">
        <w:t>scientists</w:t>
      </w:r>
      <w:r w:rsidR="00FC25CD" w:rsidRPr="00FC25CD">
        <w:t xml:space="preserve">, and industry stakeholders </w:t>
      </w:r>
      <w:r w:rsidR="00CD6CD6">
        <w:t>to shar</w:t>
      </w:r>
      <w:r w:rsidR="008D5D67">
        <w:t>e</w:t>
      </w:r>
      <w:r w:rsidR="00CD6CD6">
        <w:t xml:space="preserve"> and learn</w:t>
      </w:r>
      <w:r>
        <w:t xml:space="preserve"> face-to-face</w:t>
      </w:r>
      <w:r w:rsidR="00CD6CD6">
        <w:t>.</w:t>
      </w:r>
      <w:r w:rsidR="00892812">
        <w:t xml:space="preserve"> </w:t>
      </w:r>
      <w:r>
        <w:t xml:space="preserve">Since 2008, </w:t>
      </w:r>
      <w:r w:rsidR="00C9141A">
        <w:t xml:space="preserve">the foundation has </w:t>
      </w:r>
      <w:r>
        <w:t>hosted thousands</w:t>
      </w:r>
      <w:r w:rsidR="00892812">
        <w:t xml:space="preserve"> of attendees from countries all over the world</w:t>
      </w:r>
      <w:r w:rsidR="00C9141A">
        <w:t>, and the</w:t>
      </w:r>
      <w:r w:rsidR="00AF4C5F">
        <w:t xml:space="preserve"> conferences</w:t>
      </w:r>
      <w:r w:rsidR="00892812">
        <w:t xml:space="preserve"> continue to grow each year.</w:t>
      </w:r>
    </w:p>
    <w:p w:rsidR="003A05D9" w:rsidRPr="00892812" w:rsidRDefault="003A05D9" w:rsidP="003A05D9">
      <w:r w:rsidRPr="00860F6A">
        <w:rPr>
          <w:color w:val="000000" w:themeColor="text1"/>
        </w:rPr>
        <w:t> </w:t>
      </w:r>
    </w:p>
    <w:p w:rsidR="003A05D9" w:rsidRDefault="00C9141A" w:rsidP="003A05D9">
      <w:pPr>
        <w:widowControl w:val="0"/>
        <w:rPr>
          <w:color w:val="000000" w:themeColor="text1"/>
        </w:rPr>
      </w:pPr>
      <w:r w:rsidRPr="00C9141A">
        <w:rPr>
          <w:color w:val="FF0000"/>
        </w:rPr>
        <w:t>[STATE]</w:t>
      </w:r>
      <w:r w:rsidR="003A05D9" w:rsidRPr="00860F6A">
        <w:rPr>
          <w:color w:val="000000" w:themeColor="text1"/>
        </w:rPr>
        <w:t xml:space="preserve"> has a strong history of sup</w:t>
      </w:r>
      <w:r w:rsidR="008D5D67">
        <w:rPr>
          <w:color w:val="000000" w:themeColor="text1"/>
        </w:rPr>
        <w:t>port for its citizens’ causes. W</w:t>
      </w:r>
      <w:r w:rsidR="00A42985">
        <w:rPr>
          <w:color w:val="000000" w:themeColor="text1"/>
        </w:rPr>
        <w:t>e</w:t>
      </w:r>
      <w:r w:rsidR="008D5D67">
        <w:rPr>
          <w:color w:val="000000" w:themeColor="text1"/>
        </w:rPr>
        <w:t xml:space="preserve"> </w:t>
      </w:r>
      <w:r w:rsidR="00FB7455">
        <w:rPr>
          <w:color w:val="000000" w:themeColor="text1"/>
        </w:rPr>
        <w:t xml:space="preserve">respectfully request you designate March as </w:t>
      </w:r>
      <w:r w:rsidR="00FB7455" w:rsidRPr="00FB7455">
        <w:rPr>
          <w:b/>
          <w:color w:val="000000" w:themeColor="text1"/>
        </w:rPr>
        <w:t>NMO Awareness Month</w:t>
      </w:r>
      <w:r w:rsidR="00FB7455">
        <w:rPr>
          <w:color w:val="000000" w:themeColor="text1"/>
        </w:rPr>
        <w:t xml:space="preserve"> in </w:t>
      </w:r>
      <w:r w:rsidRPr="00C9141A">
        <w:rPr>
          <w:color w:val="FF0000"/>
        </w:rPr>
        <w:t>[STATE]</w:t>
      </w:r>
      <w:r w:rsidR="00FB7455">
        <w:rPr>
          <w:color w:val="000000" w:themeColor="text1"/>
        </w:rPr>
        <w:t xml:space="preserve"> in perpetuity.</w:t>
      </w:r>
    </w:p>
    <w:p w:rsidR="003A05D9" w:rsidRPr="00860F6A" w:rsidRDefault="003A05D9" w:rsidP="003A05D9">
      <w:pPr>
        <w:rPr>
          <w:color w:val="000000" w:themeColor="text1"/>
        </w:rPr>
      </w:pPr>
      <w:r w:rsidRPr="00860F6A">
        <w:rPr>
          <w:color w:val="000000" w:themeColor="text1"/>
        </w:rPr>
        <w:t> </w:t>
      </w:r>
    </w:p>
    <w:p w:rsidR="003A05D9" w:rsidRDefault="003A05D9" w:rsidP="003A05D9">
      <w:pPr>
        <w:widowControl w:val="0"/>
      </w:pPr>
      <w:r w:rsidRPr="00860F6A">
        <w:t>With best regards,</w:t>
      </w:r>
    </w:p>
    <w:p w:rsidR="00D262C5" w:rsidRDefault="00D262C5" w:rsidP="003A05D9">
      <w:pPr>
        <w:widowControl w:val="0"/>
      </w:pPr>
    </w:p>
    <w:p w:rsidR="00820E7A" w:rsidRDefault="00820E7A" w:rsidP="003A05D9">
      <w:pPr>
        <w:widowControl w:val="0"/>
      </w:pPr>
    </w:p>
    <w:p w:rsidR="00865854" w:rsidRDefault="00C9141A" w:rsidP="003A05D9">
      <w:r w:rsidRPr="00C9141A">
        <w:rPr>
          <w:color w:val="FF0000"/>
        </w:rPr>
        <w:t>[NAME]</w:t>
      </w:r>
      <w:r w:rsidR="00D83F23">
        <w:t xml:space="preserve">, </w:t>
      </w:r>
      <w:r>
        <w:t>NMO Advocate</w:t>
      </w:r>
    </w:p>
    <w:p w:rsidR="00D83F23" w:rsidRDefault="00D83F23" w:rsidP="003A05D9"/>
    <w:p w:rsidR="00C9141A" w:rsidRPr="00C9141A" w:rsidRDefault="00C9141A" w:rsidP="003A05D9">
      <w:pPr>
        <w:rPr>
          <w:color w:val="FF0000"/>
        </w:rPr>
      </w:pPr>
      <w:r w:rsidRPr="00C9141A">
        <w:rPr>
          <w:color w:val="FF0000"/>
        </w:rPr>
        <w:t>[ADDRESS]</w:t>
      </w:r>
    </w:p>
    <w:p w:rsidR="00C9141A" w:rsidRPr="00C9141A" w:rsidRDefault="00C9141A" w:rsidP="00983ABC">
      <w:pPr>
        <w:widowControl w:val="0"/>
        <w:rPr>
          <w:b/>
          <w:bCs/>
          <w:color w:val="FF0000"/>
          <w:sz w:val="28"/>
          <w:szCs w:val="28"/>
        </w:rPr>
      </w:pPr>
      <w:r w:rsidRPr="00C9141A">
        <w:rPr>
          <w:b/>
          <w:bCs/>
          <w:color w:val="FF0000"/>
          <w:sz w:val="28"/>
          <w:szCs w:val="28"/>
        </w:rPr>
        <w:t>[PHONE]</w:t>
      </w:r>
    </w:p>
    <w:p w:rsidR="00C9141A" w:rsidRDefault="00C9141A" w:rsidP="00983ABC">
      <w:pPr>
        <w:widowControl w:val="0"/>
        <w:rPr>
          <w:b/>
          <w:bCs/>
          <w:color w:val="FF0000"/>
          <w:sz w:val="28"/>
          <w:szCs w:val="28"/>
        </w:rPr>
      </w:pPr>
      <w:r w:rsidRPr="00C9141A">
        <w:rPr>
          <w:b/>
          <w:bCs/>
          <w:color w:val="FF0000"/>
          <w:sz w:val="28"/>
          <w:szCs w:val="28"/>
        </w:rPr>
        <w:t>[EMAIL]</w:t>
      </w:r>
    </w:p>
    <w:p w:rsidR="00C9141A" w:rsidRPr="00C9141A" w:rsidRDefault="00C9141A" w:rsidP="00983ABC">
      <w:pPr>
        <w:widowControl w:val="0"/>
        <w:rPr>
          <w:b/>
          <w:bCs/>
          <w:color w:val="FF0000"/>
          <w:sz w:val="28"/>
          <w:szCs w:val="28"/>
        </w:rPr>
      </w:pPr>
    </w:p>
    <w:p w:rsidR="00C9141A" w:rsidRDefault="00C9141A" w:rsidP="00983ABC">
      <w:pPr>
        <w:widowControl w:val="0"/>
        <w:rPr>
          <w:b/>
          <w:bCs/>
          <w:color w:val="92D050"/>
          <w:sz w:val="28"/>
          <w:szCs w:val="28"/>
        </w:rPr>
      </w:pPr>
    </w:p>
    <w:p w:rsidR="00C9141A" w:rsidRDefault="00C9141A" w:rsidP="00983ABC">
      <w:pPr>
        <w:widowControl w:val="0"/>
        <w:rPr>
          <w:b/>
          <w:bCs/>
          <w:color w:val="92D050"/>
          <w:sz w:val="28"/>
          <w:szCs w:val="28"/>
        </w:rPr>
      </w:pPr>
    </w:p>
    <w:p w:rsidR="00C9141A" w:rsidRDefault="00C9141A" w:rsidP="00983ABC">
      <w:pPr>
        <w:widowControl w:val="0"/>
        <w:rPr>
          <w:b/>
          <w:bCs/>
          <w:color w:val="92D050"/>
          <w:sz w:val="28"/>
          <w:szCs w:val="28"/>
        </w:rPr>
      </w:pPr>
    </w:p>
    <w:p w:rsidR="00C9141A" w:rsidRDefault="00C9141A" w:rsidP="00983ABC">
      <w:pPr>
        <w:widowControl w:val="0"/>
        <w:rPr>
          <w:b/>
          <w:bCs/>
          <w:color w:val="92D050"/>
          <w:sz w:val="28"/>
          <w:szCs w:val="28"/>
        </w:rPr>
      </w:pPr>
    </w:p>
    <w:p w:rsidR="00C9141A" w:rsidRDefault="00C9141A" w:rsidP="00983ABC">
      <w:pPr>
        <w:widowControl w:val="0"/>
        <w:rPr>
          <w:b/>
          <w:bCs/>
          <w:color w:val="92D050"/>
          <w:sz w:val="28"/>
          <w:szCs w:val="28"/>
        </w:rPr>
      </w:pPr>
    </w:p>
    <w:p w:rsidR="00C9141A" w:rsidRDefault="00C9141A" w:rsidP="00983ABC">
      <w:pPr>
        <w:widowControl w:val="0"/>
        <w:rPr>
          <w:b/>
          <w:bCs/>
          <w:color w:val="92D050"/>
          <w:sz w:val="28"/>
          <w:szCs w:val="28"/>
        </w:rPr>
      </w:pPr>
    </w:p>
    <w:p w:rsidR="00C9141A" w:rsidRDefault="00C9141A" w:rsidP="00983ABC">
      <w:pPr>
        <w:widowControl w:val="0"/>
        <w:rPr>
          <w:b/>
          <w:bCs/>
          <w:color w:val="92D050"/>
          <w:sz w:val="28"/>
          <w:szCs w:val="28"/>
        </w:rPr>
      </w:pPr>
    </w:p>
    <w:p w:rsidR="004E1546" w:rsidRPr="004E1546" w:rsidRDefault="00A1679A" w:rsidP="00983ABC">
      <w:pPr>
        <w:widowControl w:val="0"/>
        <w:rPr>
          <w:b/>
          <w:bCs/>
          <w:color w:val="92D050"/>
          <w:sz w:val="28"/>
          <w:szCs w:val="28"/>
        </w:rPr>
      </w:pPr>
      <w:r>
        <w:rPr>
          <w:b/>
          <w:bCs/>
          <w:color w:val="92D050"/>
          <w:sz w:val="28"/>
          <w:szCs w:val="28"/>
        </w:rPr>
        <w:t>PROCLAMATION</w:t>
      </w:r>
    </w:p>
    <w:p w:rsidR="004E1546" w:rsidRDefault="004E1546" w:rsidP="00983ABC">
      <w:pPr>
        <w:widowControl w:val="0"/>
        <w:rPr>
          <w:b/>
          <w:bCs/>
          <w:szCs w:val="24"/>
        </w:rPr>
      </w:pPr>
    </w:p>
    <w:p w:rsidR="00860F6A" w:rsidRPr="001A2720" w:rsidRDefault="00983ABC" w:rsidP="00983ABC">
      <w:pPr>
        <w:widowControl w:val="0"/>
        <w:rPr>
          <w:szCs w:val="24"/>
        </w:rPr>
      </w:pPr>
      <w:r w:rsidRPr="001A2720">
        <w:rPr>
          <w:b/>
          <w:bCs/>
          <w:szCs w:val="24"/>
        </w:rPr>
        <w:t xml:space="preserve">Whereas, </w:t>
      </w:r>
      <w:proofErr w:type="spellStart"/>
      <w:r w:rsidR="00DE3C4A" w:rsidRPr="001A2720">
        <w:rPr>
          <w:color w:val="231F20"/>
          <w:szCs w:val="24"/>
          <w:shd w:val="clear" w:color="auto" w:fill="FFFFFF"/>
        </w:rPr>
        <w:t>neuromyelitis</w:t>
      </w:r>
      <w:proofErr w:type="spellEnd"/>
      <w:r w:rsidR="00DE3C4A" w:rsidRPr="001A2720">
        <w:rPr>
          <w:color w:val="231F20"/>
          <w:szCs w:val="24"/>
          <w:shd w:val="clear" w:color="auto" w:fill="FFFFFF"/>
        </w:rPr>
        <w:t xml:space="preserve"> </w:t>
      </w:r>
      <w:proofErr w:type="spellStart"/>
      <w:r w:rsidR="00DE3C4A" w:rsidRPr="001A2720">
        <w:rPr>
          <w:color w:val="231F20"/>
          <w:szCs w:val="24"/>
          <w:shd w:val="clear" w:color="auto" w:fill="FFFFFF"/>
        </w:rPr>
        <w:t>optica</w:t>
      </w:r>
      <w:proofErr w:type="spellEnd"/>
      <w:r w:rsidR="00DE3C4A" w:rsidRPr="001A2720">
        <w:rPr>
          <w:color w:val="231F20"/>
          <w:szCs w:val="24"/>
          <w:shd w:val="clear" w:color="auto" w:fill="FFFFFF"/>
        </w:rPr>
        <w:t xml:space="preserve"> / spectrum disorder</w:t>
      </w:r>
      <w:r w:rsidR="0083537C">
        <w:rPr>
          <w:color w:val="231F20"/>
          <w:szCs w:val="24"/>
          <w:shd w:val="clear" w:color="auto" w:fill="FFFFFF"/>
        </w:rPr>
        <w:t xml:space="preserve">, more commonly known as </w:t>
      </w:r>
      <w:r w:rsidR="00A612CC">
        <w:rPr>
          <w:color w:val="231F20"/>
          <w:szCs w:val="24"/>
          <w:shd w:val="clear" w:color="auto" w:fill="FFFFFF"/>
        </w:rPr>
        <w:t>NMO</w:t>
      </w:r>
      <w:r w:rsidR="0083537C">
        <w:rPr>
          <w:color w:val="231F20"/>
          <w:szCs w:val="24"/>
          <w:shd w:val="clear" w:color="auto" w:fill="FFFFFF"/>
        </w:rPr>
        <w:t>,</w:t>
      </w:r>
      <w:r w:rsidR="00DE3C4A" w:rsidRPr="001A2720">
        <w:rPr>
          <w:color w:val="231F20"/>
          <w:szCs w:val="24"/>
          <w:shd w:val="clear" w:color="auto" w:fill="FFFFFF"/>
        </w:rPr>
        <w:t xml:space="preserve"> is an uncommon </w:t>
      </w:r>
      <w:r w:rsidR="00DB4DC9">
        <w:rPr>
          <w:color w:val="231F20"/>
          <w:szCs w:val="24"/>
          <w:shd w:val="clear" w:color="auto" w:fill="FFFFFF"/>
        </w:rPr>
        <w:t xml:space="preserve">life-threatening autoimmune </w:t>
      </w:r>
      <w:r w:rsidR="00DE3C4A" w:rsidRPr="001A2720">
        <w:rPr>
          <w:color w:val="231F20"/>
          <w:szCs w:val="24"/>
          <w:shd w:val="clear" w:color="auto" w:fill="FFFFFF"/>
        </w:rPr>
        <w:t>disease syndrome o</w:t>
      </w:r>
      <w:r w:rsidR="008D5D67">
        <w:rPr>
          <w:color w:val="231F20"/>
          <w:szCs w:val="24"/>
          <w:shd w:val="clear" w:color="auto" w:fill="FFFFFF"/>
        </w:rPr>
        <w:t xml:space="preserve">f the central nervous system </w:t>
      </w:r>
      <w:r w:rsidR="00DE3C4A" w:rsidRPr="001A2720">
        <w:rPr>
          <w:color w:val="231F20"/>
          <w:szCs w:val="24"/>
          <w:shd w:val="clear" w:color="auto" w:fill="FFFFFF"/>
        </w:rPr>
        <w:t>that affects the optic nerves, spinal cord, and/or brain.</w:t>
      </w:r>
      <w:r w:rsidR="00DE3C4A" w:rsidRPr="001A2720">
        <w:rPr>
          <w:rStyle w:val="apple-converted-space"/>
          <w:color w:val="231F20"/>
          <w:szCs w:val="24"/>
          <w:shd w:val="clear" w:color="auto" w:fill="FFFFFF"/>
        </w:rPr>
        <w:t> </w:t>
      </w:r>
    </w:p>
    <w:p w:rsidR="00983ABC" w:rsidRPr="001A2720" w:rsidRDefault="00983ABC" w:rsidP="00983ABC">
      <w:pPr>
        <w:widowControl w:val="0"/>
        <w:rPr>
          <w:szCs w:val="24"/>
        </w:rPr>
      </w:pPr>
      <w:r w:rsidRPr="001A2720">
        <w:rPr>
          <w:szCs w:val="24"/>
        </w:rPr>
        <w:t> </w:t>
      </w:r>
    </w:p>
    <w:p w:rsidR="00DE3C4A" w:rsidRPr="001A2720" w:rsidRDefault="00983ABC" w:rsidP="00983ABC">
      <w:pPr>
        <w:widowControl w:val="0"/>
        <w:rPr>
          <w:color w:val="231F20"/>
          <w:szCs w:val="24"/>
          <w:shd w:val="clear" w:color="auto" w:fill="FFFFFF"/>
        </w:rPr>
      </w:pPr>
      <w:r w:rsidRPr="001A2720">
        <w:rPr>
          <w:b/>
          <w:bCs/>
          <w:szCs w:val="24"/>
        </w:rPr>
        <w:t xml:space="preserve">Whereas, </w:t>
      </w:r>
      <w:r w:rsidR="00DE3C4A" w:rsidRPr="001A2720">
        <w:rPr>
          <w:color w:val="231F20"/>
          <w:szCs w:val="24"/>
          <w:shd w:val="clear" w:color="auto" w:fill="FFFFFF"/>
        </w:rPr>
        <w:t xml:space="preserve">individuals with </w:t>
      </w:r>
      <w:r w:rsidR="00A612CC">
        <w:rPr>
          <w:color w:val="231F20"/>
          <w:szCs w:val="24"/>
          <w:shd w:val="clear" w:color="auto" w:fill="FFFFFF"/>
        </w:rPr>
        <w:t>NMO</w:t>
      </w:r>
      <w:r w:rsidR="00DE3C4A" w:rsidRPr="001A2720">
        <w:rPr>
          <w:color w:val="231F20"/>
          <w:szCs w:val="24"/>
          <w:shd w:val="clear" w:color="auto" w:fill="FFFFFF"/>
        </w:rPr>
        <w:t xml:space="preserve"> develop optic neuritis (ON), which causes pain in the eye and vision loss, and transverse myelitis (TM), which causes weakness, numbness, and sometimes paralysis of the arms and legs, along with sensory disturbances and loss of bladder and bowel control.</w:t>
      </w:r>
    </w:p>
    <w:p w:rsidR="00983ABC" w:rsidRPr="001A2720" w:rsidRDefault="00DE3C4A" w:rsidP="00983ABC">
      <w:pPr>
        <w:widowControl w:val="0"/>
        <w:rPr>
          <w:szCs w:val="24"/>
        </w:rPr>
      </w:pPr>
      <w:r w:rsidRPr="001A2720">
        <w:rPr>
          <w:rStyle w:val="apple-converted-space"/>
          <w:color w:val="231F20"/>
          <w:szCs w:val="24"/>
          <w:shd w:val="clear" w:color="auto" w:fill="FFFFFF"/>
        </w:rPr>
        <w:t> </w:t>
      </w:r>
      <w:r w:rsidR="00983ABC" w:rsidRPr="001A2720">
        <w:rPr>
          <w:szCs w:val="24"/>
        </w:rPr>
        <w:t> </w:t>
      </w:r>
    </w:p>
    <w:p w:rsidR="00983ABC" w:rsidRPr="001A2720" w:rsidRDefault="00983ABC" w:rsidP="00983ABC">
      <w:pPr>
        <w:widowControl w:val="0"/>
        <w:rPr>
          <w:szCs w:val="24"/>
        </w:rPr>
      </w:pPr>
      <w:r w:rsidRPr="001A2720">
        <w:rPr>
          <w:b/>
          <w:bCs/>
          <w:szCs w:val="24"/>
        </w:rPr>
        <w:t xml:space="preserve">Whereas, </w:t>
      </w:r>
      <w:r w:rsidR="00DE3C4A" w:rsidRPr="001A2720">
        <w:rPr>
          <w:color w:val="231F20"/>
          <w:szCs w:val="24"/>
          <w:shd w:val="clear" w:color="auto" w:fill="FFFFFF"/>
        </w:rPr>
        <w:t xml:space="preserve">in the disease process of </w:t>
      </w:r>
      <w:r w:rsidR="00A612CC">
        <w:rPr>
          <w:color w:val="231F20"/>
          <w:szCs w:val="24"/>
          <w:shd w:val="clear" w:color="auto" w:fill="FFFFFF"/>
        </w:rPr>
        <w:t>NMO</w:t>
      </w:r>
      <w:r w:rsidR="00DE3C4A" w:rsidRPr="001A2720">
        <w:rPr>
          <w:color w:val="231F20"/>
          <w:szCs w:val="24"/>
          <w:shd w:val="clear" w:color="auto" w:fill="FFFFFF"/>
        </w:rPr>
        <w:t>, for reasons that aren’t yet clear, immune system cells and antibodies attack and destroy myelin cells in the optic nerves and the spinal cord.</w:t>
      </w:r>
      <w:r w:rsidRPr="001A2720">
        <w:rPr>
          <w:szCs w:val="24"/>
        </w:rPr>
        <w:t> </w:t>
      </w:r>
    </w:p>
    <w:p w:rsidR="00DE3C4A" w:rsidRPr="001A2720" w:rsidRDefault="00DE3C4A" w:rsidP="00983ABC">
      <w:pPr>
        <w:widowControl w:val="0"/>
        <w:rPr>
          <w:szCs w:val="24"/>
        </w:rPr>
      </w:pPr>
    </w:p>
    <w:p w:rsidR="00983ABC" w:rsidRPr="001A2720" w:rsidRDefault="00983ABC" w:rsidP="00983ABC">
      <w:pPr>
        <w:widowControl w:val="0"/>
        <w:rPr>
          <w:szCs w:val="24"/>
        </w:rPr>
      </w:pPr>
      <w:r w:rsidRPr="001A2720">
        <w:rPr>
          <w:b/>
          <w:bCs/>
          <w:szCs w:val="24"/>
        </w:rPr>
        <w:t xml:space="preserve">Whereas, </w:t>
      </w:r>
      <w:r w:rsidR="00DE3C4A" w:rsidRPr="001A2720">
        <w:rPr>
          <w:color w:val="231F20"/>
          <w:szCs w:val="24"/>
          <w:shd w:val="clear" w:color="auto" w:fill="FFFFFF"/>
        </w:rPr>
        <w:t xml:space="preserve">in the past, </w:t>
      </w:r>
      <w:r w:rsidR="00A612CC">
        <w:rPr>
          <w:color w:val="231F20"/>
          <w:szCs w:val="24"/>
          <w:shd w:val="clear" w:color="auto" w:fill="FFFFFF"/>
        </w:rPr>
        <w:t>NMO</w:t>
      </w:r>
      <w:r w:rsidR="00DE3C4A" w:rsidRPr="001A2720">
        <w:rPr>
          <w:color w:val="231F20"/>
          <w:szCs w:val="24"/>
          <w:shd w:val="clear" w:color="auto" w:fill="FFFFFF"/>
        </w:rPr>
        <w:t xml:space="preserve"> was considered to be a severe variant of multiple sclerosis (MS) because </w:t>
      </w:r>
      <w:r w:rsidR="008D5D67">
        <w:rPr>
          <w:color w:val="231F20"/>
          <w:szCs w:val="24"/>
          <w:shd w:val="clear" w:color="auto" w:fill="FFFFFF"/>
        </w:rPr>
        <w:t xml:space="preserve">both can cause attacks of ON </w:t>
      </w:r>
      <w:r w:rsidR="00DE3C4A" w:rsidRPr="001A2720">
        <w:rPr>
          <w:color w:val="231F20"/>
          <w:szCs w:val="24"/>
          <w:shd w:val="clear" w:color="auto" w:fill="FFFFFF"/>
        </w:rPr>
        <w:t xml:space="preserve">and </w:t>
      </w:r>
      <w:r w:rsidR="008D5D67">
        <w:rPr>
          <w:color w:val="231F20"/>
          <w:szCs w:val="24"/>
          <w:shd w:val="clear" w:color="auto" w:fill="FFFFFF"/>
        </w:rPr>
        <w:t>TM</w:t>
      </w:r>
      <w:r w:rsidR="00DE3C4A" w:rsidRPr="001A2720">
        <w:rPr>
          <w:color w:val="231F20"/>
          <w:szCs w:val="24"/>
          <w:shd w:val="clear" w:color="auto" w:fill="FFFFFF"/>
        </w:rPr>
        <w:t>. Recent discoveries, however, suggest it is a separate disease.</w:t>
      </w:r>
    </w:p>
    <w:p w:rsidR="00983ABC" w:rsidRPr="001A2720" w:rsidRDefault="00983ABC" w:rsidP="00983ABC">
      <w:pPr>
        <w:widowControl w:val="0"/>
        <w:rPr>
          <w:szCs w:val="24"/>
        </w:rPr>
      </w:pPr>
      <w:r w:rsidRPr="001A2720">
        <w:rPr>
          <w:szCs w:val="24"/>
        </w:rPr>
        <w:t> </w:t>
      </w:r>
    </w:p>
    <w:p w:rsidR="00DE3C4A" w:rsidRPr="001A2720" w:rsidRDefault="00983ABC" w:rsidP="00DE3C4A">
      <w:pPr>
        <w:widowControl w:val="0"/>
        <w:rPr>
          <w:color w:val="231F20"/>
          <w:szCs w:val="24"/>
          <w:shd w:val="clear" w:color="auto" w:fill="FFFFFF"/>
        </w:rPr>
      </w:pPr>
      <w:r w:rsidRPr="001A2720">
        <w:rPr>
          <w:b/>
          <w:bCs/>
          <w:szCs w:val="24"/>
        </w:rPr>
        <w:t xml:space="preserve">Whereas, </w:t>
      </w:r>
      <w:r w:rsidR="00A612CC">
        <w:rPr>
          <w:color w:val="231F20"/>
          <w:szCs w:val="24"/>
          <w:shd w:val="clear" w:color="auto" w:fill="FFFFFF"/>
        </w:rPr>
        <w:t>NMO</w:t>
      </w:r>
      <w:r w:rsidR="00DE3C4A" w:rsidRPr="001A2720">
        <w:rPr>
          <w:color w:val="231F20"/>
          <w:szCs w:val="24"/>
          <w:shd w:val="clear" w:color="auto" w:fill="FFFFFF"/>
        </w:rPr>
        <w:t xml:space="preserve"> is different from MS in the severity of its attacks and its tendency to solely strike the optic nerves and spinal cord at the beginning of the disease.</w:t>
      </w:r>
    </w:p>
    <w:p w:rsidR="00DE3C4A" w:rsidRPr="00DB4DC9" w:rsidRDefault="00DE3C4A" w:rsidP="00DE3C4A">
      <w:pPr>
        <w:widowControl w:val="0"/>
        <w:rPr>
          <w:color w:val="231F20"/>
          <w:szCs w:val="24"/>
          <w:shd w:val="clear" w:color="auto" w:fill="FFFFFF"/>
        </w:rPr>
      </w:pPr>
    </w:p>
    <w:p w:rsidR="001A2720" w:rsidRPr="00DB4DC9" w:rsidRDefault="00983ABC" w:rsidP="00983ABC">
      <w:pPr>
        <w:widowControl w:val="0"/>
        <w:rPr>
          <w:color w:val="231F20"/>
          <w:szCs w:val="24"/>
          <w:shd w:val="clear" w:color="auto" w:fill="FFFFFF"/>
        </w:rPr>
      </w:pPr>
      <w:r w:rsidRPr="00DB4DC9">
        <w:rPr>
          <w:b/>
          <w:bCs/>
          <w:szCs w:val="24"/>
        </w:rPr>
        <w:t xml:space="preserve">Whereas, </w:t>
      </w:r>
      <w:r w:rsidR="001A2720" w:rsidRPr="00DB4DC9">
        <w:rPr>
          <w:color w:val="231F20"/>
          <w:szCs w:val="24"/>
          <w:shd w:val="clear" w:color="auto" w:fill="FFFFFF"/>
        </w:rPr>
        <w:t>an antibody known as NMO-Immunoglobulin G (NMO-IgG), seems to be present in approximately 7</w:t>
      </w:r>
      <w:r w:rsidR="00CF35C8">
        <w:rPr>
          <w:color w:val="231F20"/>
          <w:szCs w:val="24"/>
          <w:shd w:val="clear" w:color="auto" w:fill="FFFFFF"/>
        </w:rPr>
        <w:t>5</w:t>
      </w:r>
      <w:bookmarkStart w:id="0" w:name="_GoBack"/>
      <w:bookmarkEnd w:id="0"/>
      <w:r w:rsidR="001A2720" w:rsidRPr="00DB4DC9">
        <w:rPr>
          <w:color w:val="231F20"/>
          <w:szCs w:val="24"/>
          <w:shd w:val="clear" w:color="auto" w:fill="FFFFFF"/>
        </w:rPr>
        <w:t xml:space="preserve"> percent of those with </w:t>
      </w:r>
      <w:r w:rsidR="00A612CC">
        <w:rPr>
          <w:color w:val="231F20"/>
          <w:szCs w:val="24"/>
          <w:shd w:val="clear" w:color="auto" w:fill="FFFFFF"/>
        </w:rPr>
        <w:t>NMO</w:t>
      </w:r>
      <w:r w:rsidR="005E624E" w:rsidRPr="00DB4DC9">
        <w:rPr>
          <w:color w:val="231F20"/>
          <w:szCs w:val="24"/>
          <w:shd w:val="clear" w:color="auto" w:fill="FFFFFF"/>
        </w:rPr>
        <w:t xml:space="preserve"> and is not found in people diagnosed with MS or other similar conditions.</w:t>
      </w:r>
      <w:r w:rsidR="00507560">
        <w:rPr>
          <w:color w:val="231F20"/>
          <w:szCs w:val="24"/>
          <w:shd w:val="clear" w:color="auto" w:fill="FFFFFF"/>
        </w:rPr>
        <w:t xml:space="preserve"> The NMO-IgG test can be ordered by any primary care physician.</w:t>
      </w:r>
    </w:p>
    <w:p w:rsidR="001A2720" w:rsidRPr="00DB4DC9" w:rsidRDefault="001A2720" w:rsidP="00983ABC">
      <w:pPr>
        <w:widowControl w:val="0"/>
        <w:rPr>
          <w:color w:val="231F20"/>
          <w:szCs w:val="24"/>
          <w:shd w:val="clear" w:color="auto" w:fill="FFFFFF"/>
        </w:rPr>
      </w:pPr>
    </w:p>
    <w:p w:rsidR="00DB4DC9" w:rsidRPr="00DB4DC9" w:rsidRDefault="00DB4DC9" w:rsidP="00DB4DC9">
      <w:pPr>
        <w:widowControl w:val="0"/>
        <w:rPr>
          <w:color w:val="231F20"/>
          <w:szCs w:val="24"/>
          <w:shd w:val="clear" w:color="auto" w:fill="FFFFFF"/>
        </w:rPr>
      </w:pPr>
      <w:r w:rsidRPr="00DB4DC9">
        <w:rPr>
          <w:b/>
          <w:bCs/>
          <w:szCs w:val="24"/>
        </w:rPr>
        <w:t xml:space="preserve">Whereas, </w:t>
      </w:r>
      <w:r w:rsidRPr="00DB4DC9">
        <w:rPr>
          <w:bCs/>
          <w:szCs w:val="24"/>
        </w:rPr>
        <w:t xml:space="preserve">finding a cure for </w:t>
      </w:r>
      <w:r w:rsidR="00A612CC">
        <w:rPr>
          <w:bCs/>
          <w:szCs w:val="24"/>
        </w:rPr>
        <w:t>NMO</w:t>
      </w:r>
      <w:r>
        <w:rPr>
          <w:b/>
          <w:bCs/>
          <w:szCs w:val="24"/>
        </w:rPr>
        <w:t xml:space="preserve"> </w:t>
      </w:r>
      <w:r>
        <w:rPr>
          <w:color w:val="231F20"/>
          <w:szCs w:val="24"/>
          <w:shd w:val="clear" w:color="auto" w:fill="FFFFFF"/>
        </w:rPr>
        <w:t xml:space="preserve">has the potential to </w:t>
      </w:r>
      <w:r w:rsidR="00E6228C">
        <w:rPr>
          <w:color w:val="231F20"/>
          <w:szCs w:val="24"/>
          <w:shd w:val="clear" w:color="auto" w:fill="FFFFFF"/>
        </w:rPr>
        <w:t xml:space="preserve">help </w:t>
      </w:r>
      <w:r w:rsidRPr="00DB4DC9">
        <w:rPr>
          <w:color w:val="231F20"/>
          <w:szCs w:val="24"/>
          <w:shd w:val="clear" w:color="auto" w:fill="FFFFFF"/>
        </w:rPr>
        <w:t>solv</w:t>
      </w:r>
      <w:r w:rsidR="00E6228C">
        <w:rPr>
          <w:color w:val="231F20"/>
          <w:szCs w:val="24"/>
          <w:shd w:val="clear" w:color="auto" w:fill="FFFFFF"/>
        </w:rPr>
        <w:t>e</w:t>
      </w:r>
      <w:r w:rsidR="004470C8">
        <w:rPr>
          <w:color w:val="231F20"/>
          <w:szCs w:val="24"/>
          <w:shd w:val="clear" w:color="auto" w:fill="FFFFFF"/>
        </w:rPr>
        <w:t xml:space="preserve"> </w:t>
      </w:r>
      <w:r w:rsidRPr="00DB4DC9">
        <w:rPr>
          <w:color w:val="231F20"/>
          <w:szCs w:val="24"/>
          <w:shd w:val="clear" w:color="auto" w:fill="FFFFFF"/>
        </w:rPr>
        <w:t>other autoimmune diseases</w:t>
      </w:r>
      <w:r w:rsidR="004470C8">
        <w:rPr>
          <w:color w:val="231F20"/>
          <w:szCs w:val="24"/>
          <w:shd w:val="clear" w:color="auto" w:fill="FFFFFF"/>
        </w:rPr>
        <w:t xml:space="preserve"> including MS, Lupus, </w:t>
      </w:r>
      <w:proofErr w:type="spellStart"/>
      <w:r w:rsidR="004470C8">
        <w:rPr>
          <w:color w:val="231F20"/>
          <w:szCs w:val="24"/>
          <w:shd w:val="clear" w:color="auto" w:fill="FFFFFF"/>
        </w:rPr>
        <w:t>Sjögren’s</w:t>
      </w:r>
      <w:proofErr w:type="spellEnd"/>
      <w:r w:rsidR="004470C8">
        <w:rPr>
          <w:color w:val="231F20"/>
          <w:szCs w:val="24"/>
          <w:shd w:val="clear" w:color="auto" w:fill="FFFFFF"/>
        </w:rPr>
        <w:t xml:space="preserve">, and many </w:t>
      </w:r>
      <w:r w:rsidR="00E6228C">
        <w:rPr>
          <w:color w:val="231F20"/>
          <w:szCs w:val="24"/>
          <w:shd w:val="clear" w:color="auto" w:fill="FFFFFF"/>
        </w:rPr>
        <w:t>more</w:t>
      </w:r>
      <w:r w:rsidRPr="00DB4DC9">
        <w:rPr>
          <w:color w:val="231F20"/>
          <w:szCs w:val="24"/>
          <w:shd w:val="clear" w:color="auto" w:fill="FFFFFF"/>
        </w:rPr>
        <w:t>.</w:t>
      </w:r>
    </w:p>
    <w:p w:rsidR="00DB4DC9" w:rsidRDefault="00DB4DC9" w:rsidP="00983ABC">
      <w:pPr>
        <w:widowControl w:val="0"/>
        <w:rPr>
          <w:b/>
          <w:bCs/>
          <w:szCs w:val="24"/>
        </w:rPr>
      </w:pPr>
    </w:p>
    <w:p w:rsidR="00983ABC" w:rsidRPr="00DB4DC9" w:rsidRDefault="00983ABC" w:rsidP="00983ABC">
      <w:pPr>
        <w:widowControl w:val="0"/>
        <w:rPr>
          <w:szCs w:val="24"/>
        </w:rPr>
      </w:pPr>
      <w:r w:rsidRPr="00DB4DC9">
        <w:rPr>
          <w:b/>
          <w:bCs/>
          <w:szCs w:val="24"/>
        </w:rPr>
        <w:t xml:space="preserve">Whereas, </w:t>
      </w:r>
      <w:r w:rsidR="001A2720" w:rsidRPr="00DB4DC9">
        <w:rPr>
          <w:bCs/>
          <w:szCs w:val="24"/>
        </w:rPr>
        <w:t xml:space="preserve">diagnosed </w:t>
      </w:r>
      <w:r w:rsidR="00A612CC">
        <w:rPr>
          <w:szCs w:val="24"/>
        </w:rPr>
        <w:t>NMO</w:t>
      </w:r>
      <w:r w:rsidRPr="00DB4DC9">
        <w:rPr>
          <w:szCs w:val="24"/>
        </w:rPr>
        <w:t xml:space="preserve"> </w:t>
      </w:r>
      <w:r w:rsidR="001A2720" w:rsidRPr="00DB4DC9">
        <w:rPr>
          <w:szCs w:val="24"/>
        </w:rPr>
        <w:t xml:space="preserve">residents </w:t>
      </w:r>
      <w:r w:rsidRPr="00DB4DC9">
        <w:rPr>
          <w:szCs w:val="24"/>
        </w:rPr>
        <w:t>of</w:t>
      </w:r>
      <w:r w:rsidR="001A2720" w:rsidRPr="00DB4DC9">
        <w:rPr>
          <w:szCs w:val="24"/>
        </w:rPr>
        <w:t xml:space="preserve"> </w:t>
      </w:r>
      <w:r w:rsidR="00C9141A" w:rsidRPr="00C9141A">
        <w:rPr>
          <w:color w:val="FF0000"/>
        </w:rPr>
        <w:t>[STATE]</w:t>
      </w:r>
      <w:r w:rsidRPr="00DB4DC9">
        <w:rPr>
          <w:color w:val="000000" w:themeColor="text1"/>
          <w:szCs w:val="24"/>
        </w:rPr>
        <w:t xml:space="preserve"> </w:t>
      </w:r>
      <w:r w:rsidRPr="00DB4DC9">
        <w:rPr>
          <w:szCs w:val="24"/>
        </w:rPr>
        <w:t xml:space="preserve">are among those affected by </w:t>
      </w:r>
      <w:r w:rsidR="00A612CC">
        <w:rPr>
          <w:szCs w:val="24"/>
        </w:rPr>
        <w:t>NMO</w:t>
      </w:r>
      <w:r w:rsidR="001A2720" w:rsidRPr="00DB4DC9">
        <w:rPr>
          <w:szCs w:val="24"/>
        </w:rPr>
        <w:t>, as well as those who might still be undiagnosed.</w:t>
      </w:r>
    </w:p>
    <w:p w:rsidR="00983ABC" w:rsidRPr="00DB4DC9" w:rsidRDefault="00983ABC" w:rsidP="00983ABC">
      <w:pPr>
        <w:widowControl w:val="0"/>
        <w:rPr>
          <w:szCs w:val="24"/>
        </w:rPr>
      </w:pPr>
      <w:r w:rsidRPr="00DB4DC9">
        <w:rPr>
          <w:szCs w:val="24"/>
        </w:rPr>
        <w:t> </w:t>
      </w:r>
    </w:p>
    <w:p w:rsidR="001A2720" w:rsidRPr="00DB4DC9" w:rsidRDefault="00983ABC" w:rsidP="00983ABC">
      <w:pPr>
        <w:widowControl w:val="0"/>
        <w:rPr>
          <w:szCs w:val="24"/>
        </w:rPr>
      </w:pPr>
      <w:r w:rsidRPr="00DB4DC9">
        <w:rPr>
          <w:b/>
          <w:bCs/>
          <w:szCs w:val="24"/>
        </w:rPr>
        <w:t>Whereas,</w:t>
      </w:r>
      <w:r w:rsidRPr="00DB4DC9">
        <w:rPr>
          <w:bCs/>
          <w:szCs w:val="24"/>
        </w:rPr>
        <w:t xml:space="preserve"> </w:t>
      </w:r>
      <w:r w:rsidR="001A2720" w:rsidRPr="00DB4DC9">
        <w:rPr>
          <w:bCs/>
          <w:szCs w:val="24"/>
        </w:rPr>
        <w:t>The Guthy</w:t>
      </w:r>
      <w:r w:rsidR="002463DC">
        <w:rPr>
          <w:bCs/>
          <w:szCs w:val="24"/>
        </w:rPr>
        <w:t>-</w:t>
      </w:r>
      <w:r w:rsidR="001A2720" w:rsidRPr="00DB4DC9">
        <w:rPr>
          <w:bCs/>
          <w:szCs w:val="24"/>
        </w:rPr>
        <w:t>Jackson Charitable Foundation i</w:t>
      </w:r>
      <w:r w:rsidR="001A2720" w:rsidRPr="00DB4DC9">
        <w:rPr>
          <w:szCs w:val="24"/>
        </w:rPr>
        <w:t xml:space="preserve">s organizing March as the annual awareness month for </w:t>
      </w:r>
      <w:r w:rsidR="00A612CC">
        <w:rPr>
          <w:szCs w:val="24"/>
        </w:rPr>
        <w:t>NMO</w:t>
      </w:r>
      <w:r w:rsidR="005A642C">
        <w:rPr>
          <w:szCs w:val="24"/>
        </w:rPr>
        <w:t xml:space="preserve"> in perpetuity</w:t>
      </w:r>
      <w:r w:rsidR="001A2720" w:rsidRPr="00DB4DC9">
        <w:rPr>
          <w:szCs w:val="24"/>
        </w:rPr>
        <w:t>.</w:t>
      </w:r>
    </w:p>
    <w:p w:rsidR="00983ABC" w:rsidRPr="001A2720" w:rsidRDefault="00983ABC" w:rsidP="00983ABC">
      <w:pPr>
        <w:widowControl w:val="0"/>
        <w:rPr>
          <w:szCs w:val="24"/>
        </w:rPr>
      </w:pPr>
      <w:r w:rsidRPr="001A2720">
        <w:rPr>
          <w:szCs w:val="24"/>
        </w:rPr>
        <w:t> </w:t>
      </w:r>
    </w:p>
    <w:p w:rsidR="00983ABC" w:rsidRPr="001A2720" w:rsidRDefault="00983ABC" w:rsidP="00983ABC">
      <w:pPr>
        <w:widowControl w:val="0"/>
        <w:rPr>
          <w:szCs w:val="24"/>
        </w:rPr>
      </w:pPr>
      <w:r w:rsidRPr="001A2720">
        <w:rPr>
          <w:b/>
          <w:bCs/>
          <w:szCs w:val="24"/>
        </w:rPr>
        <w:t xml:space="preserve">Whereas, </w:t>
      </w:r>
      <w:r w:rsidR="00DB4DC9">
        <w:rPr>
          <w:szCs w:val="24"/>
        </w:rPr>
        <w:t>The Guthy</w:t>
      </w:r>
      <w:r w:rsidR="002463DC">
        <w:rPr>
          <w:szCs w:val="24"/>
        </w:rPr>
        <w:t>-</w:t>
      </w:r>
      <w:r w:rsidR="00DB4DC9">
        <w:rPr>
          <w:szCs w:val="24"/>
        </w:rPr>
        <w:t xml:space="preserve">Jackson Charitable Foundation along with patients, caregivers, scientists, clinicians, industry and regulatory communities </w:t>
      </w:r>
      <w:r w:rsidRPr="001A2720">
        <w:rPr>
          <w:szCs w:val="24"/>
        </w:rPr>
        <w:t>in the state of</w:t>
      </w:r>
      <w:r w:rsidR="00DB4DC9">
        <w:rPr>
          <w:szCs w:val="24"/>
        </w:rPr>
        <w:t xml:space="preserve"> </w:t>
      </w:r>
      <w:r w:rsidR="00C9141A" w:rsidRPr="00C9141A">
        <w:rPr>
          <w:color w:val="FF0000"/>
        </w:rPr>
        <w:t>[STATE]</w:t>
      </w:r>
      <w:r w:rsidR="00DB4DC9">
        <w:rPr>
          <w:szCs w:val="24"/>
        </w:rPr>
        <w:t xml:space="preserve"> </w:t>
      </w:r>
      <w:r w:rsidRPr="001A2720">
        <w:rPr>
          <w:szCs w:val="24"/>
        </w:rPr>
        <w:t>will participate in that observance; </w:t>
      </w:r>
    </w:p>
    <w:p w:rsidR="00983ABC" w:rsidRPr="001A2720" w:rsidRDefault="00983ABC" w:rsidP="00983ABC">
      <w:pPr>
        <w:widowControl w:val="0"/>
        <w:rPr>
          <w:szCs w:val="24"/>
        </w:rPr>
      </w:pPr>
      <w:r w:rsidRPr="001A2720">
        <w:rPr>
          <w:szCs w:val="24"/>
        </w:rPr>
        <w:t> </w:t>
      </w:r>
    </w:p>
    <w:p w:rsidR="0047057E" w:rsidRDefault="00983ABC" w:rsidP="004E1546">
      <w:pPr>
        <w:widowControl w:val="0"/>
      </w:pPr>
      <w:r w:rsidRPr="001A2720">
        <w:rPr>
          <w:b/>
          <w:bCs/>
          <w:szCs w:val="24"/>
        </w:rPr>
        <w:t xml:space="preserve">Therefore, </w:t>
      </w:r>
      <w:r w:rsidRPr="001A2720">
        <w:rPr>
          <w:bCs/>
          <w:szCs w:val="24"/>
        </w:rPr>
        <w:t>be it resolved that</w:t>
      </w:r>
      <w:r w:rsidRPr="001A2720">
        <w:rPr>
          <w:b/>
          <w:bCs/>
          <w:szCs w:val="24"/>
        </w:rPr>
        <w:t xml:space="preserve"> </w:t>
      </w:r>
      <w:r w:rsidR="00DB4DC9">
        <w:rPr>
          <w:szCs w:val="24"/>
        </w:rPr>
        <w:t>March</w:t>
      </w:r>
      <w:r w:rsidRPr="001A2720">
        <w:rPr>
          <w:szCs w:val="24"/>
        </w:rPr>
        <w:t xml:space="preserve"> will be observed as </w:t>
      </w:r>
      <w:r w:rsidR="00DB4DC9">
        <w:rPr>
          <w:szCs w:val="24"/>
        </w:rPr>
        <w:t xml:space="preserve">the annual </w:t>
      </w:r>
      <w:r w:rsidR="00A612CC" w:rsidRPr="00A612CC">
        <w:rPr>
          <w:b/>
          <w:szCs w:val="24"/>
        </w:rPr>
        <w:t>NMO</w:t>
      </w:r>
      <w:r w:rsidR="00045A1E" w:rsidRPr="00A612CC">
        <w:rPr>
          <w:b/>
          <w:szCs w:val="24"/>
        </w:rPr>
        <w:t xml:space="preserve"> </w:t>
      </w:r>
      <w:r w:rsidR="00D06E60" w:rsidRPr="00A612CC">
        <w:rPr>
          <w:b/>
          <w:szCs w:val="24"/>
        </w:rPr>
        <w:t>Awareness M</w:t>
      </w:r>
      <w:r w:rsidR="005C4AB3" w:rsidRPr="00A612CC">
        <w:rPr>
          <w:b/>
          <w:szCs w:val="24"/>
        </w:rPr>
        <w:t>onth</w:t>
      </w:r>
      <w:r w:rsidRPr="001A2720">
        <w:rPr>
          <w:szCs w:val="24"/>
        </w:rPr>
        <w:t xml:space="preserve"> in </w:t>
      </w:r>
      <w:r w:rsidR="00C9141A" w:rsidRPr="00C9141A">
        <w:rPr>
          <w:color w:val="FF0000"/>
        </w:rPr>
        <w:t>[STATE]</w:t>
      </w:r>
      <w:r w:rsidR="00274810">
        <w:rPr>
          <w:color w:val="000000" w:themeColor="text1"/>
          <w:szCs w:val="24"/>
        </w:rPr>
        <w:t xml:space="preserve"> in perpetuity</w:t>
      </w:r>
      <w:r w:rsidR="005C4AB3">
        <w:rPr>
          <w:szCs w:val="24"/>
        </w:rPr>
        <w:t>.</w:t>
      </w:r>
    </w:p>
    <w:p w:rsidR="00347563" w:rsidRPr="0047057E" w:rsidRDefault="0047057E" w:rsidP="0047057E">
      <w:pPr>
        <w:tabs>
          <w:tab w:val="left" w:pos="5025"/>
        </w:tabs>
      </w:pPr>
      <w:r>
        <w:tab/>
      </w:r>
    </w:p>
    <w:sectPr w:rsidR="00347563" w:rsidRPr="0047057E" w:rsidSect="00C9141A">
      <w:headerReference w:type="default" r:id="rId7"/>
      <w:footerReference w:type="default" r:id="rId8"/>
      <w:headerReference w:type="first" r:id="rId9"/>
      <w:footerReference w:type="first" r:id="rId10"/>
      <w:pgSz w:w="12240" w:h="15840"/>
      <w:pgMar w:top="630" w:right="1800" w:bottom="360" w:left="1800" w:header="720" w:footer="5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C0" w:rsidRDefault="009A1AC0">
      <w:r>
        <w:separator/>
      </w:r>
    </w:p>
  </w:endnote>
  <w:endnote w:type="continuationSeparator" w:id="0">
    <w:p w:rsidR="009A1AC0" w:rsidRDefault="009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metric706BT-MediumB">
    <w:altName w:val="Geometr706 Md B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06" w:rsidRDefault="005B24E1" w:rsidP="00592706">
    <w:pPr>
      <w:pStyle w:val="Footer"/>
      <w:jc w:val="center"/>
    </w:pPr>
    <w:r>
      <w:rPr>
        <w:noProof/>
      </w:rPr>
      <mc:AlternateContent>
        <mc:Choice Requires="wps">
          <w:drawing>
            <wp:anchor distT="0" distB="0" distL="114300" distR="114300" simplePos="0" relativeHeight="251658240" behindDoc="0" locked="0" layoutInCell="1" allowOverlap="1" wp14:anchorId="78F83877" wp14:editId="659B25CA">
              <wp:simplePos x="0" y="0"/>
              <wp:positionH relativeFrom="column">
                <wp:posOffset>-190500</wp:posOffset>
              </wp:positionH>
              <wp:positionV relativeFrom="paragraph">
                <wp:posOffset>-358140</wp:posOffset>
              </wp:positionV>
              <wp:extent cx="5410200" cy="1104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4E1" w:rsidRDefault="005B24E1" w:rsidP="005B24E1">
                          <w:pPr>
                            <w:jc w:val="center"/>
                            <w:rPr>
                              <w:rFonts w:ascii="Arial" w:hAnsi="Arial" w:cs="Arial"/>
                              <w:color w:val="000000" w:themeColor="text1"/>
                              <w:sz w:val="18"/>
                            </w:rPr>
                          </w:pPr>
                          <w:r>
                            <w:rPr>
                              <w:rFonts w:ascii="Arial" w:hAnsi="Arial" w:cs="Arial"/>
                              <w:color w:val="000000" w:themeColor="text1"/>
                              <w:sz w:val="18"/>
                            </w:rPr>
                            <w:t>Information provided by:</w:t>
                          </w:r>
                        </w:p>
                        <w:p w:rsidR="005B24E1" w:rsidRDefault="005B24E1" w:rsidP="005B24E1">
                          <w:pPr>
                            <w:jc w:val="center"/>
                            <w:rPr>
                              <w:rFonts w:ascii="Arial" w:hAnsi="Arial" w:cs="Arial"/>
                              <w:color w:val="000000" w:themeColor="text1"/>
                              <w:sz w:val="18"/>
                            </w:rPr>
                          </w:pPr>
                        </w:p>
                        <w:p w:rsidR="005B24E1" w:rsidRDefault="005B24E1" w:rsidP="005B24E1">
                          <w:pPr>
                            <w:jc w:val="center"/>
                            <w:rPr>
                              <w:rFonts w:ascii="Arial" w:hAnsi="Arial" w:cs="Arial"/>
                              <w:color w:val="000000" w:themeColor="text1"/>
                              <w:sz w:val="18"/>
                            </w:rPr>
                          </w:pPr>
                          <w:r>
                            <w:rPr>
                              <w:rFonts w:ascii="Arial" w:hAnsi="Arial" w:cs="Arial"/>
                              <w:color w:val="000000" w:themeColor="text1"/>
                              <w:sz w:val="18"/>
                            </w:rPr>
                            <w:t>The Guthy – Jackson Charitable Foundation</w:t>
                          </w:r>
                        </w:p>
                        <w:p w:rsidR="0031307C" w:rsidRPr="005B24E1" w:rsidRDefault="005B24E1" w:rsidP="005B24E1">
                          <w:pPr>
                            <w:jc w:val="center"/>
                            <w:rPr>
                              <w:rFonts w:ascii="Arial" w:hAnsi="Arial" w:cs="Arial"/>
                              <w:color w:val="000000" w:themeColor="text1"/>
                              <w:sz w:val="18"/>
                            </w:rPr>
                          </w:pPr>
                          <w:r>
                            <w:rPr>
                              <w:rFonts w:ascii="Arial" w:hAnsi="Arial" w:cs="Arial"/>
                              <w:color w:val="000000" w:themeColor="text1"/>
                              <w:sz w:val="18"/>
                            </w:rPr>
                            <w:t>www.guthyjacksonfoundation.org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83877" id="_x0000_t202" coordsize="21600,21600" o:spt="202" path="m,l,21600r21600,l21600,xe">
              <v:stroke joinstyle="miter"/>
              <v:path gradientshapeok="t" o:connecttype="rect"/>
            </v:shapetype>
            <v:shape id="Text Box 5" o:spid="_x0000_s1026" type="#_x0000_t202" style="position:absolute;left:0;text-align:left;margin-left:-15pt;margin-top:-28.2pt;width:426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8vgAIAABA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" stroked="f">
              <v:textbox>
                <w:txbxContent>
                  <w:p w:rsidR="005B24E1" w:rsidRDefault="005B24E1" w:rsidP="005B24E1">
                    <w:pPr>
                      <w:jc w:val="center"/>
                      <w:rPr>
                        <w:rFonts w:ascii="Arial" w:hAnsi="Arial" w:cs="Arial"/>
                        <w:color w:val="000000" w:themeColor="text1"/>
                        <w:sz w:val="18"/>
                      </w:rPr>
                    </w:pPr>
                    <w:r>
                      <w:rPr>
                        <w:rFonts w:ascii="Arial" w:hAnsi="Arial" w:cs="Arial"/>
                        <w:color w:val="000000" w:themeColor="text1"/>
                        <w:sz w:val="18"/>
                      </w:rPr>
                      <w:t>Information provided by:</w:t>
                    </w:r>
                  </w:p>
                  <w:p w:rsidR="005B24E1" w:rsidRDefault="005B24E1" w:rsidP="005B24E1">
                    <w:pPr>
                      <w:jc w:val="center"/>
                      <w:rPr>
                        <w:rFonts w:ascii="Arial" w:hAnsi="Arial" w:cs="Arial"/>
                        <w:color w:val="000000" w:themeColor="text1"/>
                        <w:sz w:val="18"/>
                      </w:rPr>
                    </w:pPr>
                  </w:p>
                  <w:p w:rsidR="005B24E1" w:rsidRDefault="005B24E1" w:rsidP="005B24E1">
                    <w:pPr>
                      <w:jc w:val="center"/>
                      <w:rPr>
                        <w:rFonts w:ascii="Arial" w:hAnsi="Arial" w:cs="Arial"/>
                        <w:color w:val="000000" w:themeColor="text1"/>
                        <w:sz w:val="18"/>
                      </w:rPr>
                    </w:pPr>
                    <w:r>
                      <w:rPr>
                        <w:rFonts w:ascii="Arial" w:hAnsi="Arial" w:cs="Arial"/>
                        <w:color w:val="000000" w:themeColor="text1"/>
                        <w:sz w:val="18"/>
                      </w:rPr>
                      <w:t>The Guthy – Jackson Charitable Foundation</w:t>
                    </w:r>
                  </w:p>
                  <w:p w:rsidR="0031307C" w:rsidRPr="005B24E1" w:rsidRDefault="005B24E1" w:rsidP="005B24E1">
                    <w:pPr>
                      <w:jc w:val="center"/>
                      <w:rPr>
                        <w:rFonts w:ascii="Arial" w:hAnsi="Arial" w:cs="Arial"/>
                        <w:color w:val="000000" w:themeColor="text1"/>
                        <w:sz w:val="18"/>
                      </w:rPr>
                    </w:pPr>
                    <w:r>
                      <w:rPr>
                        <w:rFonts w:ascii="Arial" w:hAnsi="Arial" w:cs="Arial"/>
                        <w:color w:val="000000" w:themeColor="text1"/>
                        <w:sz w:val="18"/>
                      </w:rPr>
                      <w:t>www.guthyjacksonfoundation.org</w:t>
                    </w:r>
                  </w:p>
                </w:txbxContent>
              </v:textbox>
            </v:shape>
          </w:pict>
        </mc:Fallback>
      </mc:AlternateContent>
    </w:r>
    <w:r w:rsidR="00DC7242">
      <w:rPr>
        <w:noProof/>
      </w:rPr>
      <mc:AlternateContent>
        <mc:Choice Requires="wps">
          <w:drawing>
            <wp:anchor distT="0" distB="0" distL="114300" distR="114300" simplePos="0" relativeHeight="251657216" behindDoc="0" locked="0" layoutInCell="1" allowOverlap="1" wp14:anchorId="24B51085" wp14:editId="51478CEA">
              <wp:simplePos x="0" y="0"/>
              <wp:positionH relativeFrom="column">
                <wp:posOffset>3057525</wp:posOffset>
              </wp:positionH>
              <wp:positionV relativeFrom="paragraph">
                <wp:posOffset>-605790</wp:posOffset>
              </wp:positionV>
              <wp:extent cx="3381375" cy="390525"/>
              <wp:effectExtent l="0" t="0"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706" w:rsidRPr="00384693" w:rsidRDefault="00592706" w:rsidP="00F82778">
                          <w:pPr>
                            <w:jc w:val="center"/>
                            <w:rPr>
                              <w:rFonts w:ascii="Arial" w:hAnsi="Arial" w:cs="Arial"/>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51085" id="Text Box 4" o:spid="_x0000_s1027" type="#_x0000_t202" style="position:absolute;left:0;text-align:left;margin-left:240.75pt;margin-top:-47.7pt;width:266.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" stroked="f">
              <v:textbox>
                <w:txbxContent>
                  <w:p w:rsidR="00592706" w:rsidRPr="00384693" w:rsidRDefault="00592706" w:rsidP="00F82778">
                    <w:pPr>
                      <w:jc w:val="center"/>
                      <w:rPr>
                        <w:rFonts w:ascii="Arial" w:hAnsi="Arial" w:cs="Arial"/>
                        <w:color w:val="000000" w:themeColor="text1"/>
                        <w:sz w:val="18"/>
                        <w:szCs w:val="18"/>
                      </w:rPr>
                    </w:pPr>
                  </w:p>
                </w:txbxContent>
              </v:textbox>
            </v:shape>
          </w:pict>
        </mc:Fallback>
      </mc:AlternateContent>
    </w:r>
    <w:r w:rsidR="00DC7242">
      <w:rPr>
        <w:noProof/>
      </w:rPr>
      <mc:AlternateContent>
        <mc:Choice Requires="wps">
          <w:drawing>
            <wp:anchor distT="0" distB="0" distL="114300" distR="114300" simplePos="0" relativeHeight="251656192" behindDoc="0" locked="0" layoutInCell="1" allowOverlap="1" wp14:anchorId="40F5DB9A" wp14:editId="32F680AF">
              <wp:simplePos x="0" y="0"/>
              <wp:positionH relativeFrom="column">
                <wp:posOffset>-981075</wp:posOffset>
              </wp:positionH>
              <wp:positionV relativeFrom="paragraph">
                <wp:posOffset>-605790</wp:posOffset>
              </wp:positionV>
              <wp:extent cx="28575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706" w:rsidRPr="00384693" w:rsidRDefault="00592706" w:rsidP="00F82778">
                          <w:pPr>
                            <w:jc w:val="center"/>
                            <w:rPr>
                              <w:rFonts w:ascii="Arial" w:hAnsi="Arial" w:cs="Arial"/>
                              <w:color w:val="000000" w:themeColor="text1"/>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DB9A" id="Text Box 2" o:spid="_x0000_s1028" type="#_x0000_t202" style="position:absolute;left:0;text-align:left;margin-left:-77.25pt;margin-top:-47.7pt;width:2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" stroked="f">
              <v:textbox>
                <w:txbxContent>
                  <w:p w:rsidR="00592706" w:rsidRPr="00384693" w:rsidRDefault="00592706" w:rsidP="00F82778">
                    <w:pPr>
                      <w:jc w:val="center"/>
                      <w:rPr>
                        <w:rFonts w:ascii="Arial" w:hAnsi="Arial" w:cs="Arial"/>
                        <w:color w:val="000000" w:themeColor="text1"/>
                        <w:sz w:val="18"/>
                      </w:rPr>
                    </w:pPr>
                  </w:p>
                </w:txbxContent>
              </v:textbox>
            </v:shape>
          </w:pict>
        </mc:Fallback>
      </mc:AlternateContent>
    </w:r>
    <w:r w:rsidR="00592706">
      <w:rPr>
        <w:noProof/>
      </w:rPr>
      <mc:AlternateContent>
        <mc:Choice Requires="wps">
          <w:drawing>
            <wp:anchor distT="0" distB="0" distL="114300" distR="114300" simplePos="0" relativeHeight="251659264" behindDoc="0" locked="0" layoutInCell="1" allowOverlap="1" wp14:anchorId="74BE12B4" wp14:editId="3AE07548">
              <wp:simplePos x="0" y="0"/>
              <wp:positionH relativeFrom="column">
                <wp:posOffset>-1205865</wp:posOffset>
              </wp:positionH>
              <wp:positionV relativeFrom="paragraph">
                <wp:posOffset>406400</wp:posOffset>
              </wp:positionV>
              <wp:extent cx="7886700" cy="0"/>
              <wp:effectExtent l="0" t="76200" r="38100" b="762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1524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45AC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32pt" to="52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" strokecolor="#92d050" strokeweight="12pt">
              <v:shadow opacity="22938f" offset="0"/>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4B" w:rsidRDefault="003C6D4B" w:rsidP="003A566E">
    <w:pPr>
      <w:pStyle w:val="Footer"/>
    </w:pPr>
    <w:r>
      <w:rPr>
        <w:noProof/>
      </w:rPr>
      <mc:AlternateContent>
        <mc:Choice Requires="wps">
          <w:drawing>
            <wp:anchor distT="0" distB="0" distL="114300" distR="114300" simplePos="0" relativeHeight="251666432" behindDoc="0" locked="0" layoutInCell="1" allowOverlap="1" wp14:anchorId="50C3CB77" wp14:editId="02616B14">
              <wp:simplePos x="0" y="0"/>
              <wp:positionH relativeFrom="column">
                <wp:posOffset>-38100</wp:posOffset>
              </wp:positionH>
              <wp:positionV relativeFrom="paragraph">
                <wp:posOffset>-377190</wp:posOffset>
              </wp:positionV>
              <wp:extent cx="5410200" cy="1057275"/>
              <wp:effectExtent l="0" t="0" r="0"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57275"/>
                      </a:xfrm>
                      <a:prstGeom prst="rect">
                        <a:avLst/>
                      </a:prstGeom>
                      <a:noFill/>
                      <a:ln>
                        <a:noFill/>
                      </a:ln>
                      <a:extLst/>
                    </wps:spPr>
                    <wps:txbx>
                      <w:txbxContent>
                        <w:p w:rsidR="005B24E1" w:rsidRPr="0031307C" w:rsidRDefault="005B24E1" w:rsidP="0047057E">
                          <w:pPr>
                            <w:jc w:val="center"/>
                            <w:rPr>
                              <w:rFonts w:ascii="Arial" w:hAnsi="Arial" w:cs="Arial"/>
                              <w:color w:val="000000" w:themeColor="text1"/>
                              <w:sz w:val="18"/>
                              <w:szCs w:val="18"/>
                            </w:rPr>
                          </w:pPr>
                        </w:p>
                        <w:p w:rsidR="003C6D4B" w:rsidRPr="0031307C" w:rsidRDefault="003C6D4B" w:rsidP="003C6D4B">
                          <w:pPr>
                            <w:jc w:val="center"/>
                            <w:rPr>
                              <w:rFonts w:ascii="Arial" w:hAnsi="Arial" w:cs="Arial"/>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3CB77" id="_x0000_t202" coordsize="21600,21600" o:spt="202" path="m,l,21600r21600,l21600,xe">
              <v:stroke joinstyle="miter"/>
              <v:path gradientshapeok="t" o:connecttype="rect"/>
            </v:shapetype>
            <v:shape id="_x0000_s1029" type="#_x0000_t202" style="position:absolute;left:0;text-align:left;margin-left:-3pt;margin-top:-29.7pt;width:426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" filled="f" stroked="f">
              <v:textbox>
                <w:txbxContent>
                  <w:p w:rsidR="005B24E1" w:rsidRPr="0031307C" w:rsidRDefault="005B24E1" w:rsidP="0047057E">
                    <w:pPr>
                      <w:jc w:val="center"/>
                      <w:rPr>
                        <w:rFonts w:ascii="Arial" w:hAnsi="Arial" w:cs="Arial"/>
                        <w:color w:val="000000" w:themeColor="text1"/>
                        <w:sz w:val="18"/>
                        <w:szCs w:val="18"/>
                      </w:rPr>
                    </w:pPr>
                  </w:p>
                  <w:p w:rsidR="003C6D4B" w:rsidRPr="0031307C" w:rsidRDefault="003C6D4B" w:rsidP="003C6D4B">
                    <w:pPr>
                      <w:jc w:val="center"/>
                      <w:rPr>
                        <w:rFonts w:ascii="Arial" w:hAnsi="Arial" w:cs="Arial"/>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852DD5" wp14:editId="7D3C21E3">
              <wp:simplePos x="0" y="0"/>
              <wp:positionH relativeFrom="column">
                <wp:posOffset>3057525</wp:posOffset>
              </wp:positionH>
              <wp:positionV relativeFrom="paragraph">
                <wp:posOffset>-605790</wp:posOffset>
              </wp:positionV>
              <wp:extent cx="3381375" cy="390525"/>
              <wp:effectExtent l="0" t="0"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D4B" w:rsidRPr="00384693" w:rsidRDefault="003C6D4B" w:rsidP="003C6D4B">
                          <w:pPr>
                            <w:jc w:val="center"/>
                            <w:rPr>
                              <w:rFonts w:ascii="Arial" w:hAnsi="Arial" w:cs="Arial"/>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2DD5" id="_x0000_s1030" type="#_x0000_t202" style="position:absolute;left:0;text-align:left;margin-left:240.75pt;margin-top:-47.7pt;width:266.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" stroked="f">
              <v:textbox>
                <w:txbxContent>
                  <w:p w:rsidR="003C6D4B" w:rsidRPr="00384693" w:rsidRDefault="003C6D4B" w:rsidP="003C6D4B">
                    <w:pPr>
                      <w:jc w:val="center"/>
                      <w:rPr>
                        <w:rFonts w:ascii="Arial" w:hAnsi="Arial" w:cs="Arial"/>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ECF5AF" wp14:editId="4B99E38F">
              <wp:simplePos x="0" y="0"/>
              <wp:positionH relativeFrom="column">
                <wp:posOffset>-981075</wp:posOffset>
              </wp:positionH>
              <wp:positionV relativeFrom="paragraph">
                <wp:posOffset>-605790</wp:posOffset>
              </wp:positionV>
              <wp:extent cx="2857500" cy="457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D4B" w:rsidRPr="00384693" w:rsidRDefault="003C6D4B" w:rsidP="003C6D4B">
                          <w:pPr>
                            <w:jc w:val="center"/>
                            <w:rPr>
                              <w:rFonts w:ascii="Arial" w:hAnsi="Arial" w:cs="Arial"/>
                              <w:color w:val="000000" w:themeColor="text1"/>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F5AF" id="_x0000_s1031" type="#_x0000_t202" style="position:absolute;left:0;text-align:left;margin-left:-77.25pt;margin-top:-47.7pt;width: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tggIAABYFAAAOAAAAZHJzL2Uyb0RvYy54bWysVFtv2yAUfp+0/4B4T32R3cR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" stroked="f">
              <v:textbox>
                <w:txbxContent>
                  <w:p w:rsidR="003C6D4B" w:rsidRPr="00384693" w:rsidRDefault="003C6D4B" w:rsidP="003C6D4B">
                    <w:pPr>
                      <w:jc w:val="center"/>
                      <w:rPr>
                        <w:rFonts w:ascii="Arial" w:hAnsi="Arial" w:cs="Arial"/>
                        <w:color w:val="000000" w:themeColor="text1"/>
                        <w:sz w:val="1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9BBCC7F" wp14:editId="64A12563">
              <wp:simplePos x="0" y="0"/>
              <wp:positionH relativeFrom="column">
                <wp:posOffset>-1205865</wp:posOffset>
              </wp:positionH>
              <wp:positionV relativeFrom="paragraph">
                <wp:posOffset>406400</wp:posOffset>
              </wp:positionV>
              <wp:extent cx="7886700" cy="0"/>
              <wp:effectExtent l="0" t="76200" r="38100" b="762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1524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E3AE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32pt" to="52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" strokecolor="#92d050" strokeweight="12pt">
              <v:shadow opacity="22938f" offset="0"/>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C0" w:rsidRDefault="009A1AC0">
      <w:r>
        <w:separator/>
      </w:r>
    </w:p>
  </w:footnote>
  <w:footnote w:type="continuationSeparator" w:id="0">
    <w:p w:rsidR="009A1AC0" w:rsidRDefault="009A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706" w:rsidRDefault="00592706" w:rsidP="00F8277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4B" w:rsidRDefault="0047057E" w:rsidP="003C6D4B">
    <w:pPr>
      <w:pStyle w:val="Header"/>
      <w:jc w:val="center"/>
    </w:pPr>
    <w:r>
      <w:rPr>
        <w:noProof/>
      </w:rPr>
      <w:drawing>
        <wp:inline distT="0" distB="0" distL="0" distR="0">
          <wp:extent cx="2238375" cy="5212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thy Jackson logo registered 300d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8734" cy="525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f58e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57"/>
    <w:rsid w:val="00014E50"/>
    <w:rsid w:val="00041584"/>
    <w:rsid w:val="00045A1E"/>
    <w:rsid w:val="00087788"/>
    <w:rsid w:val="00095104"/>
    <w:rsid w:val="0010632E"/>
    <w:rsid w:val="0011376F"/>
    <w:rsid w:val="00127A82"/>
    <w:rsid w:val="0015092D"/>
    <w:rsid w:val="0016773B"/>
    <w:rsid w:val="00185D11"/>
    <w:rsid w:val="001922D3"/>
    <w:rsid w:val="001A2720"/>
    <w:rsid w:val="001A7C7E"/>
    <w:rsid w:val="001B5605"/>
    <w:rsid w:val="001D71DB"/>
    <w:rsid w:val="001D74CD"/>
    <w:rsid w:val="002125EA"/>
    <w:rsid w:val="002463DC"/>
    <w:rsid w:val="00274810"/>
    <w:rsid w:val="002F3AE9"/>
    <w:rsid w:val="00306DC8"/>
    <w:rsid w:val="0031307C"/>
    <w:rsid w:val="00322730"/>
    <w:rsid w:val="00347563"/>
    <w:rsid w:val="00355FD8"/>
    <w:rsid w:val="003733C4"/>
    <w:rsid w:val="00384693"/>
    <w:rsid w:val="003947F7"/>
    <w:rsid w:val="003A05D9"/>
    <w:rsid w:val="003A566E"/>
    <w:rsid w:val="003C3222"/>
    <w:rsid w:val="003C4C57"/>
    <w:rsid w:val="003C6D4B"/>
    <w:rsid w:val="004179DE"/>
    <w:rsid w:val="00420AD8"/>
    <w:rsid w:val="004469CF"/>
    <w:rsid w:val="004470C8"/>
    <w:rsid w:val="0047057E"/>
    <w:rsid w:val="004E1546"/>
    <w:rsid w:val="004F47D1"/>
    <w:rsid w:val="00507560"/>
    <w:rsid w:val="0051075B"/>
    <w:rsid w:val="00552C32"/>
    <w:rsid w:val="005545F4"/>
    <w:rsid w:val="005551C1"/>
    <w:rsid w:val="00565590"/>
    <w:rsid w:val="00565D4B"/>
    <w:rsid w:val="00592706"/>
    <w:rsid w:val="005A642C"/>
    <w:rsid w:val="005B2384"/>
    <w:rsid w:val="005B24E1"/>
    <w:rsid w:val="005C4AB3"/>
    <w:rsid w:val="005E624E"/>
    <w:rsid w:val="00652D2E"/>
    <w:rsid w:val="00691F58"/>
    <w:rsid w:val="00696B3E"/>
    <w:rsid w:val="006B64AA"/>
    <w:rsid w:val="006E6FBF"/>
    <w:rsid w:val="006F6033"/>
    <w:rsid w:val="00701304"/>
    <w:rsid w:val="00714277"/>
    <w:rsid w:val="00725EF2"/>
    <w:rsid w:val="00736EE8"/>
    <w:rsid w:val="00761674"/>
    <w:rsid w:val="007D2E94"/>
    <w:rsid w:val="00820E7A"/>
    <w:rsid w:val="0083537C"/>
    <w:rsid w:val="00860F6A"/>
    <w:rsid w:val="00865854"/>
    <w:rsid w:val="00885917"/>
    <w:rsid w:val="00892812"/>
    <w:rsid w:val="008C34D8"/>
    <w:rsid w:val="008C6827"/>
    <w:rsid w:val="008D3633"/>
    <w:rsid w:val="008D5D67"/>
    <w:rsid w:val="008E3434"/>
    <w:rsid w:val="008E3875"/>
    <w:rsid w:val="009362C1"/>
    <w:rsid w:val="0095348A"/>
    <w:rsid w:val="0095443E"/>
    <w:rsid w:val="00983ABC"/>
    <w:rsid w:val="00984EDD"/>
    <w:rsid w:val="009A1AC0"/>
    <w:rsid w:val="009A5BCF"/>
    <w:rsid w:val="009C7D61"/>
    <w:rsid w:val="00A1679A"/>
    <w:rsid w:val="00A42985"/>
    <w:rsid w:val="00A612CC"/>
    <w:rsid w:val="00A931FC"/>
    <w:rsid w:val="00AB3952"/>
    <w:rsid w:val="00AD1BFD"/>
    <w:rsid w:val="00AD226B"/>
    <w:rsid w:val="00AE7D5F"/>
    <w:rsid w:val="00AF4C5F"/>
    <w:rsid w:val="00B40402"/>
    <w:rsid w:val="00B6305F"/>
    <w:rsid w:val="00B679B0"/>
    <w:rsid w:val="00B87F7F"/>
    <w:rsid w:val="00BC6AA0"/>
    <w:rsid w:val="00BC790A"/>
    <w:rsid w:val="00C203A3"/>
    <w:rsid w:val="00C42DE5"/>
    <w:rsid w:val="00C9141A"/>
    <w:rsid w:val="00C91C6E"/>
    <w:rsid w:val="00CD6CD6"/>
    <w:rsid w:val="00CF35C8"/>
    <w:rsid w:val="00CF6421"/>
    <w:rsid w:val="00D00CB4"/>
    <w:rsid w:val="00D06E60"/>
    <w:rsid w:val="00D07C20"/>
    <w:rsid w:val="00D262C5"/>
    <w:rsid w:val="00D56D38"/>
    <w:rsid w:val="00D65D94"/>
    <w:rsid w:val="00D778E3"/>
    <w:rsid w:val="00D83F23"/>
    <w:rsid w:val="00D86F90"/>
    <w:rsid w:val="00DA446C"/>
    <w:rsid w:val="00DA6241"/>
    <w:rsid w:val="00DA79D0"/>
    <w:rsid w:val="00DB4DC9"/>
    <w:rsid w:val="00DB56C6"/>
    <w:rsid w:val="00DC7242"/>
    <w:rsid w:val="00DE3C4A"/>
    <w:rsid w:val="00E271D4"/>
    <w:rsid w:val="00E603CD"/>
    <w:rsid w:val="00E6228C"/>
    <w:rsid w:val="00F03E01"/>
    <w:rsid w:val="00F13577"/>
    <w:rsid w:val="00F138D4"/>
    <w:rsid w:val="00F82778"/>
    <w:rsid w:val="00F95DA6"/>
    <w:rsid w:val="00F96DE1"/>
    <w:rsid w:val="00FA23A3"/>
    <w:rsid w:val="00FB7455"/>
    <w:rsid w:val="00FB76EA"/>
    <w:rsid w:val="00FC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58e42"/>
    </o:shapedefaults>
    <o:shapelayout v:ext="edit">
      <o:idmap v:ext="edit" data="1"/>
    </o:shapelayout>
  </w:shapeDefaults>
  <w:doNotEmbedSmartTags/>
  <w:decimalSymbol w:val="."/>
  <w:listSeparator w:val=","/>
  <w15:docId w15:val="{3F5557F9-55A3-41C3-AA0B-10652F10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84"/>
    <w:pPr>
      <w:overflowPunct w:val="0"/>
      <w:autoSpaceDE w:val="0"/>
      <w:autoSpaceDN w:val="0"/>
      <w:adjustRightInd w:val="0"/>
      <w:textAlignment w:val="baseline"/>
    </w:pPr>
    <w:rPr>
      <w:sz w:val="24"/>
    </w:rPr>
  </w:style>
  <w:style w:type="paragraph" w:styleId="Heading2">
    <w:name w:val="heading 2"/>
    <w:basedOn w:val="Normal"/>
    <w:next w:val="Normal"/>
    <w:qFormat/>
    <w:rsid w:val="005B2384"/>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1C96"/>
    <w:pPr>
      <w:tabs>
        <w:tab w:val="center" w:pos="4320"/>
        <w:tab w:val="right" w:pos="8640"/>
      </w:tabs>
    </w:pPr>
  </w:style>
  <w:style w:type="paragraph" w:styleId="Footer">
    <w:name w:val="footer"/>
    <w:basedOn w:val="Normal"/>
    <w:semiHidden/>
    <w:rsid w:val="00BA1C96"/>
    <w:pPr>
      <w:tabs>
        <w:tab w:val="center" w:pos="4320"/>
        <w:tab w:val="right" w:pos="8640"/>
      </w:tabs>
    </w:pPr>
  </w:style>
  <w:style w:type="paragraph" w:customStyle="1" w:styleId="Subhead">
    <w:name w:val="Subhead"/>
    <w:basedOn w:val="Normal"/>
    <w:rsid w:val="00BA1C96"/>
    <w:pPr>
      <w:widowControl w:val="0"/>
      <w:suppressAutoHyphens/>
      <w:spacing w:line="300" w:lineRule="atLeast"/>
      <w:textAlignment w:val="center"/>
    </w:pPr>
    <w:rPr>
      <w:rFonts w:ascii="Geometric706BT-MediumB" w:hAnsi="Geometric706BT-MediumB"/>
      <w:color w:val="0099C7"/>
    </w:rPr>
  </w:style>
  <w:style w:type="character" w:styleId="Hyperlink">
    <w:name w:val="Hyperlink"/>
    <w:rsid w:val="00714277"/>
    <w:rPr>
      <w:color w:val="0000FF"/>
      <w:u w:val="single"/>
    </w:rPr>
  </w:style>
  <w:style w:type="character" w:styleId="Emphasis">
    <w:name w:val="Emphasis"/>
    <w:uiPriority w:val="20"/>
    <w:qFormat/>
    <w:rsid w:val="007D2E94"/>
    <w:rPr>
      <w:i/>
      <w:iCs/>
    </w:rPr>
  </w:style>
  <w:style w:type="paragraph" w:styleId="BalloonText">
    <w:name w:val="Balloon Text"/>
    <w:basedOn w:val="Normal"/>
    <w:link w:val="BalloonTextChar"/>
    <w:rsid w:val="008D3633"/>
    <w:rPr>
      <w:rFonts w:ascii="Tahoma" w:hAnsi="Tahoma" w:cs="Tahoma"/>
      <w:sz w:val="16"/>
      <w:szCs w:val="16"/>
    </w:rPr>
  </w:style>
  <w:style w:type="character" w:customStyle="1" w:styleId="BalloonTextChar">
    <w:name w:val="Balloon Text Char"/>
    <w:basedOn w:val="DefaultParagraphFont"/>
    <w:link w:val="BalloonText"/>
    <w:rsid w:val="008D3633"/>
    <w:rPr>
      <w:rFonts w:ascii="Tahoma" w:hAnsi="Tahoma" w:cs="Tahoma"/>
      <w:sz w:val="16"/>
      <w:szCs w:val="16"/>
    </w:rPr>
  </w:style>
  <w:style w:type="paragraph" w:styleId="ListParagraph">
    <w:name w:val="List Paragraph"/>
    <w:basedOn w:val="Normal"/>
    <w:uiPriority w:val="34"/>
    <w:qFormat/>
    <w:rsid w:val="00347563"/>
    <w:pPr>
      <w:ind w:left="720"/>
      <w:contextualSpacing/>
    </w:pPr>
  </w:style>
  <w:style w:type="character" w:customStyle="1" w:styleId="apple-converted-space">
    <w:name w:val="apple-converted-space"/>
    <w:basedOn w:val="DefaultParagraphFont"/>
    <w:rsid w:val="0086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4014">
      <w:bodyDiv w:val="1"/>
      <w:marLeft w:val="0"/>
      <w:marRight w:val="0"/>
      <w:marTop w:val="0"/>
      <w:marBottom w:val="0"/>
      <w:divBdr>
        <w:top w:val="none" w:sz="0" w:space="0" w:color="auto"/>
        <w:left w:val="none" w:sz="0" w:space="0" w:color="auto"/>
        <w:bottom w:val="none" w:sz="0" w:space="0" w:color="auto"/>
        <w:right w:val="none" w:sz="0" w:space="0" w:color="auto"/>
      </w:divBdr>
    </w:div>
    <w:div w:id="676227076">
      <w:bodyDiv w:val="1"/>
      <w:marLeft w:val="0"/>
      <w:marRight w:val="0"/>
      <w:marTop w:val="0"/>
      <w:marBottom w:val="0"/>
      <w:divBdr>
        <w:top w:val="none" w:sz="0" w:space="0" w:color="auto"/>
        <w:left w:val="none" w:sz="0" w:space="0" w:color="auto"/>
        <w:bottom w:val="none" w:sz="0" w:space="0" w:color="auto"/>
        <w:right w:val="none" w:sz="0" w:space="0" w:color="auto"/>
      </w:divBdr>
    </w:div>
    <w:div w:id="886063253">
      <w:bodyDiv w:val="1"/>
      <w:marLeft w:val="0"/>
      <w:marRight w:val="0"/>
      <w:marTop w:val="0"/>
      <w:marBottom w:val="0"/>
      <w:divBdr>
        <w:top w:val="none" w:sz="0" w:space="0" w:color="auto"/>
        <w:left w:val="none" w:sz="0" w:space="0" w:color="auto"/>
        <w:bottom w:val="none" w:sz="0" w:space="0" w:color="auto"/>
        <w:right w:val="none" w:sz="0" w:space="0" w:color="auto"/>
      </w:divBdr>
    </w:div>
    <w:div w:id="1011032705">
      <w:bodyDiv w:val="1"/>
      <w:marLeft w:val="0"/>
      <w:marRight w:val="0"/>
      <w:marTop w:val="0"/>
      <w:marBottom w:val="0"/>
      <w:divBdr>
        <w:top w:val="none" w:sz="0" w:space="0" w:color="auto"/>
        <w:left w:val="none" w:sz="0" w:space="0" w:color="auto"/>
        <w:bottom w:val="none" w:sz="0" w:space="0" w:color="auto"/>
        <w:right w:val="none" w:sz="0" w:space="0" w:color="auto"/>
      </w:divBdr>
    </w:div>
    <w:div w:id="19493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98609-5ACE-42D8-8AB4-1B37A963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April 28, 20011</vt:lpstr>
    </vt:vector>
  </TitlesOfParts>
  <Company>National Organization for Rare Disorders</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28, 20011</dc:title>
  <dc:creator>dsenseney</dc:creator>
  <cp:lastModifiedBy>Derek</cp:lastModifiedBy>
  <cp:revision>3</cp:revision>
  <cp:lastPrinted>2017-01-17T18:32:00Z</cp:lastPrinted>
  <dcterms:created xsi:type="dcterms:W3CDTF">2017-05-02T15:24:00Z</dcterms:created>
  <dcterms:modified xsi:type="dcterms:W3CDTF">2017-05-02T15:24:00Z</dcterms:modified>
</cp:coreProperties>
</file>